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FF55" w14:textId="77777777" w:rsidR="00E83651" w:rsidRDefault="00E83651" w:rsidP="00AA235C">
      <w:pPr>
        <w:jc w:val="center"/>
        <w:rPr>
          <w:rFonts w:asciiTheme="majorBidi" w:hAnsiTheme="majorBidi" w:cstheme="majorBidi"/>
          <w:b/>
          <w:bCs/>
          <w:sz w:val="36"/>
          <w:szCs w:val="36"/>
        </w:rPr>
      </w:pPr>
    </w:p>
    <w:p w14:paraId="1BBA1109" w14:textId="77777777"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lang w:val="en-CA" w:eastAsia="en-CA"/>
        </w:rPr>
        <w:drawing>
          <wp:anchor distT="0" distB="0" distL="114300" distR="114300" simplePos="0" relativeHeight="251659264" behindDoc="0" locked="0" layoutInCell="1" allowOverlap="1" wp14:anchorId="6E4BEADB" wp14:editId="717DBB8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anchor>
        </w:drawing>
      </w:r>
    </w:p>
    <w:p w14:paraId="4C2C3FBD" w14:textId="77777777" w:rsidR="00E16BE3" w:rsidRDefault="00E16BE3" w:rsidP="00AA235C">
      <w:pPr>
        <w:jc w:val="center"/>
        <w:rPr>
          <w:rFonts w:asciiTheme="majorBidi" w:hAnsiTheme="majorBidi" w:cstheme="majorBidi"/>
          <w:b/>
          <w:bCs/>
          <w:sz w:val="36"/>
          <w:szCs w:val="36"/>
        </w:rPr>
      </w:pPr>
    </w:p>
    <w:p w14:paraId="58961BB6" w14:textId="77777777" w:rsidR="00E16BE3" w:rsidRDefault="00E16BE3" w:rsidP="00AA235C">
      <w:pPr>
        <w:jc w:val="center"/>
        <w:rPr>
          <w:rFonts w:asciiTheme="majorBidi" w:hAnsiTheme="majorBidi" w:cstheme="majorBidi"/>
          <w:b/>
          <w:bCs/>
          <w:sz w:val="36"/>
          <w:szCs w:val="36"/>
        </w:rPr>
      </w:pPr>
    </w:p>
    <w:p w14:paraId="11B1FE18" w14:textId="77777777" w:rsidR="00E16BE3" w:rsidRDefault="00E16BE3" w:rsidP="00AA235C">
      <w:pPr>
        <w:jc w:val="center"/>
        <w:rPr>
          <w:rFonts w:asciiTheme="majorBidi" w:hAnsiTheme="majorBidi" w:cstheme="majorBidi"/>
          <w:b/>
          <w:bCs/>
          <w:sz w:val="36"/>
          <w:szCs w:val="36"/>
        </w:rPr>
      </w:pPr>
    </w:p>
    <w:p w14:paraId="516DB09C" w14:textId="31B3C8E0" w:rsidR="006F3C90" w:rsidRPr="00AC5841" w:rsidRDefault="006F3C90" w:rsidP="006F3C90">
      <w:pPr>
        <w:jc w:val="center"/>
        <w:rPr>
          <w:rFonts w:asciiTheme="majorBidi" w:hAnsiTheme="majorBidi" w:cstheme="majorBidi"/>
          <w:b/>
          <w:bCs/>
          <w:sz w:val="36"/>
          <w:szCs w:val="36"/>
        </w:rPr>
      </w:pPr>
      <w:r>
        <w:rPr>
          <w:rFonts w:asciiTheme="majorBidi" w:hAnsiTheme="majorBidi" w:cstheme="majorBidi"/>
          <w:b/>
          <w:bCs/>
          <w:sz w:val="36"/>
          <w:szCs w:val="36"/>
        </w:rPr>
        <w:t>Citizens Organization for Advocacy and Resilience</w:t>
      </w:r>
      <w:r w:rsidRPr="00AC5841">
        <w:rPr>
          <w:rFonts w:asciiTheme="majorBidi" w:hAnsiTheme="majorBidi" w:cstheme="majorBidi"/>
          <w:b/>
          <w:bCs/>
          <w:sz w:val="36"/>
          <w:szCs w:val="36"/>
        </w:rPr>
        <w:t xml:space="preserve"> (</w:t>
      </w:r>
      <w:r w:rsidR="00FB4C61">
        <w:rPr>
          <w:rFonts w:asciiTheme="majorBidi" w:hAnsiTheme="majorBidi" w:cstheme="majorBidi"/>
          <w:b/>
          <w:bCs/>
          <w:sz w:val="36"/>
          <w:szCs w:val="36"/>
        </w:rPr>
        <w:t>COAR</w:t>
      </w:r>
      <w:r w:rsidRPr="00AC5841">
        <w:rPr>
          <w:rFonts w:asciiTheme="majorBidi" w:hAnsiTheme="majorBidi" w:cstheme="majorBidi"/>
          <w:b/>
          <w:bCs/>
          <w:sz w:val="36"/>
          <w:szCs w:val="36"/>
        </w:rPr>
        <w:t>)</w:t>
      </w:r>
    </w:p>
    <w:p w14:paraId="2D4E9A27" w14:textId="2919FC4F" w:rsidR="0099716C" w:rsidRDefault="0099716C" w:rsidP="008C3765">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980AB1">
        <w:rPr>
          <w:rFonts w:asciiTheme="majorBidi" w:hAnsiTheme="majorBidi" w:cstheme="majorBidi"/>
          <w:b/>
          <w:bCs/>
          <w:sz w:val="36"/>
          <w:szCs w:val="36"/>
        </w:rPr>
        <w:t>3</w:t>
      </w:r>
      <w:r w:rsidR="008C3765">
        <w:rPr>
          <w:rFonts w:asciiTheme="majorBidi" w:hAnsiTheme="majorBidi" w:cstheme="majorBidi"/>
          <w:b/>
          <w:bCs/>
          <w:sz w:val="36"/>
          <w:szCs w:val="36"/>
        </w:rPr>
        <w:t>0</w:t>
      </w:r>
      <w:r w:rsidR="00E16BE3">
        <w:rPr>
          <w:rFonts w:asciiTheme="majorBidi" w:hAnsiTheme="majorBidi" w:cstheme="majorBidi"/>
          <w:b/>
          <w:bCs/>
          <w:sz w:val="36"/>
          <w:szCs w:val="36"/>
        </w:rPr>
        <w:t>/20</w:t>
      </w:r>
      <w:r w:rsidR="00B51A30">
        <w:rPr>
          <w:rFonts w:asciiTheme="majorBidi" w:hAnsiTheme="majorBidi" w:cstheme="majorBidi"/>
          <w:b/>
          <w:bCs/>
          <w:sz w:val="36"/>
          <w:szCs w:val="36"/>
        </w:rPr>
        <w:t>2</w:t>
      </w:r>
      <w:r w:rsidR="0077051C">
        <w:rPr>
          <w:rFonts w:asciiTheme="majorBidi" w:hAnsiTheme="majorBidi" w:cstheme="majorBidi"/>
          <w:b/>
          <w:bCs/>
          <w:sz w:val="36"/>
          <w:szCs w:val="36"/>
        </w:rPr>
        <w:t>1</w:t>
      </w:r>
    </w:p>
    <w:p w14:paraId="3B7C976B" w14:textId="59F8CF62" w:rsidR="00AA235C" w:rsidRPr="00AC5841" w:rsidRDefault="00AA235C" w:rsidP="0010037E">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10037E">
        <w:rPr>
          <w:rFonts w:asciiTheme="majorBidi" w:hAnsiTheme="majorBidi" w:cstheme="majorBidi"/>
          <w:b/>
          <w:bCs/>
          <w:sz w:val="36"/>
          <w:szCs w:val="36"/>
        </w:rPr>
        <w:t>Hand pump</w:t>
      </w:r>
      <w:r w:rsidR="004B788D" w:rsidRPr="004B788D">
        <w:rPr>
          <w:rFonts w:asciiTheme="majorBidi" w:hAnsiTheme="majorBidi" w:cstheme="majorBidi"/>
          <w:b/>
          <w:bCs/>
          <w:sz w:val="36"/>
          <w:szCs w:val="36"/>
        </w:rPr>
        <w:t xml:space="preserve"> for 41 IDP’s Camps</w:t>
      </w:r>
      <w:r w:rsidR="004B788D">
        <w:rPr>
          <w:rFonts w:asciiTheme="majorBidi" w:hAnsiTheme="majorBidi" w:cstheme="majorBidi"/>
          <w:b/>
          <w:bCs/>
          <w:sz w:val="36"/>
          <w:szCs w:val="36"/>
        </w:rPr>
        <w:t xml:space="preserve"> </w:t>
      </w:r>
      <w:r w:rsidR="00980AB1">
        <w:rPr>
          <w:rFonts w:asciiTheme="majorBidi" w:hAnsiTheme="majorBidi" w:cstheme="majorBidi"/>
          <w:b/>
          <w:bCs/>
          <w:sz w:val="36"/>
          <w:szCs w:val="36"/>
        </w:rPr>
        <w:t>in Kabul</w:t>
      </w:r>
      <w:r w:rsidR="00AC4037">
        <w:rPr>
          <w:rFonts w:asciiTheme="majorBidi" w:hAnsiTheme="majorBidi" w:cstheme="majorBidi"/>
          <w:b/>
          <w:bCs/>
          <w:sz w:val="36"/>
          <w:szCs w:val="36"/>
        </w:rPr>
        <w:t xml:space="preserve">, for </w:t>
      </w:r>
      <w:r w:rsidR="00980AB1">
        <w:rPr>
          <w:rFonts w:asciiTheme="majorBidi" w:hAnsiTheme="majorBidi" w:cstheme="majorBidi"/>
          <w:b/>
          <w:bCs/>
          <w:sz w:val="36"/>
          <w:szCs w:val="36"/>
        </w:rPr>
        <w:t>UNICEF</w:t>
      </w:r>
      <w:r w:rsidR="00AC4037">
        <w:rPr>
          <w:rFonts w:asciiTheme="majorBidi" w:hAnsiTheme="majorBidi" w:cstheme="majorBidi"/>
          <w:b/>
          <w:bCs/>
          <w:sz w:val="36"/>
          <w:szCs w:val="36"/>
        </w:rPr>
        <w:t xml:space="preserve"> </w:t>
      </w:r>
      <w:r w:rsidR="004566FB">
        <w:rPr>
          <w:rFonts w:asciiTheme="majorBidi" w:hAnsiTheme="majorBidi" w:cstheme="majorBidi"/>
          <w:b/>
          <w:bCs/>
          <w:sz w:val="36"/>
          <w:szCs w:val="36"/>
        </w:rPr>
        <w:t>Project</w:t>
      </w:r>
      <w:r w:rsidRPr="003A7109">
        <w:rPr>
          <w:rFonts w:asciiTheme="majorBidi" w:hAnsiTheme="majorBidi" w:cstheme="majorBidi"/>
          <w:b/>
          <w:bCs/>
          <w:sz w:val="36"/>
          <w:szCs w:val="36"/>
        </w:rPr>
        <w:t>)</w:t>
      </w:r>
    </w:p>
    <w:p w14:paraId="35C9C820" w14:textId="6999304C" w:rsidR="00AA235C" w:rsidRPr="00AC5841" w:rsidRDefault="00AA235C" w:rsidP="0076248C">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980AB1">
        <w:rPr>
          <w:rFonts w:asciiTheme="majorBidi" w:hAnsiTheme="majorBidi" w:cstheme="majorBidi"/>
          <w:b/>
          <w:bCs/>
          <w:sz w:val="36"/>
          <w:szCs w:val="36"/>
        </w:rPr>
        <w:t xml:space="preserve">November </w:t>
      </w:r>
      <w:r w:rsidR="0076248C">
        <w:rPr>
          <w:rFonts w:asciiTheme="majorBidi" w:hAnsiTheme="majorBidi" w:cstheme="majorBidi" w:hint="cs"/>
          <w:b/>
          <w:bCs/>
          <w:sz w:val="36"/>
          <w:szCs w:val="36"/>
          <w:rtl/>
          <w:lang w:bidi="ps-AF"/>
        </w:rPr>
        <w:t>30</w:t>
      </w:r>
      <w:r w:rsidR="00E16BE3">
        <w:rPr>
          <w:rFonts w:asciiTheme="majorBidi" w:hAnsiTheme="majorBidi" w:cstheme="majorBidi"/>
          <w:b/>
          <w:bCs/>
          <w:sz w:val="36"/>
          <w:szCs w:val="36"/>
        </w:rPr>
        <w:t>, 20</w:t>
      </w:r>
      <w:r w:rsidR="00B51A30">
        <w:rPr>
          <w:rFonts w:asciiTheme="majorBidi" w:hAnsiTheme="majorBidi" w:cstheme="majorBidi"/>
          <w:b/>
          <w:bCs/>
          <w:sz w:val="36"/>
          <w:szCs w:val="36"/>
        </w:rPr>
        <w:t>2</w:t>
      </w:r>
      <w:r w:rsidR="0077051C">
        <w:rPr>
          <w:rFonts w:asciiTheme="majorBidi" w:hAnsiTheme="majorBidi" w:cstheme="majorBidi"/>
          <w:b/>
          <w:bCs/>
          <w:sz w:val="36"/>
          <w:szCs w:val="36"/>
        </w:rPr>
        <w:t>1</w:t>
      </w:r>
      <w:r w:rsidRPr="00AC5841">
        <w:rPr>
          <w:rFonts w:asciiTheme="majorBidi" w:hAnsiTheme="majorBidi" w:cstheme="majorBidi"/>
          <w:b/>
          <w:bCs/>
          <w:sz w:val="36"/>
          <w:szCs w:val="36"/>
        </w:rPr>
        <w:t>)</w:t>
      </w:r>
    </w:p>
    <w:p w14:paraId="190F4ED1" w14:textId="77777777"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14:paraId="7B4F5D92" w14:textId="77777777"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14:paraId="2DA5E461" w14:textId="58AF2233" w:rsidR="00325AD2" w:rsidRPr="00AC5841" w:rsidRDefault="00325AD2" w:rsidP="00325AD2">
      <w:pPr>
        <w:spacing w:after="0"/>
        <w:jc w:val="both"/>
        <w:rPr>
          <w:rFonts w:asciiTheme="majorBidi" w:hAnsiTheme="majorBidi" w:cstheme="majorBidi"/>
          <w:sz w:val="24"/>
          <w:szCs w:val="24"/>
        </w:rPr>
      </w:pPr>
      <w:r w:rsidRPr="00251402">
        <w:rPr>
          <w:rFonts w:asciiTheme="majorBidi" w:hAnsiTheme="majorBidi" w:cstheme="majorBidi"/>
          <w:sz w:val="24"/>
          <w:szCs w:val="24"/>
        </w:rPr>
        <w:t xml:space="preserve">Citizens Organization for Advocacy and Resilience </w:t>
      </w:r>
      <w:r w:rsidRPr="00AC5841">
        <w:rPr>
          <w:rFonts w:asciiTheme="majorBidi" w:hAnsiTheme="majorBidi" w:cstheme="majorBidi"/>
          <w:sz w:val="24"/>
          <w:szCs w:val="24"/>
        </w:rPr>
        <w:t>(</w:t>
      </w:r>
      <w:r w:rsidR="00FB4C61">
        <w:rPr>
          <w:rFonts w:asciiTheme="majorBidi" w:hAnsiTheme="majorBidi" w:cstheme="majorBidi"/>
          <w:sz w:val="24"/>
          <w:szCs w:val="24"/>
        </w:rPr>
        <w:t>COAR</w:t>
      </w:r>
      <w:r w:rsidRPr="00AC5841">
        <w:rPr>
          <w:rFonts w:asciiTheme="majorBidi" w:hAnsiTheme="majorBidi" w:cstheme="majorBidi"/>
          <w:sz w:val="24"/>
          <w:szCs w:val="24"/>
        </w:rPr>
        <w:t xml:space="preserve">) is an independent, Non-Governmental, Non-Political and Non-for-Profit charity organization, founded on the initiative of a group of Afghans in September 1989, in order to contribute towards rehabilitation process of Afghanistan. Since its establishment, </w:t>
      </w:r>
      <w:r w:rsidR="00FB4C61">
        <w:rPr>
          <w:rFonts w:asciiTheme="majorBidi" w:hAnsiTheme="majorBidi" w:cstheme="majorBidi"/>
          <w:sz w:val="24"/>
          <w:szCs w:val="24"/>
        </w:rPr>
        <w:t>COAR</w:t>
      </w:r>
      <w:r w:rsidRPr="00AC5841">
        <w:rPr>
          <w:rFonts w:asciiTheme="majorBidi" w:hAnsiTheme="majorBidi" w:cstheme="majorBidi"/>
          <w:sz w:val="24"/>
          <w:szCs w:val="24"/>
        </w:rPr>
        <w:t>'s strategy has evolved from providing short term emergency, relief services to long term development efforts by implementing different projects in sphere of agriculture, animal husbandry, health, education, infrastructure and many welfare projects throughout Afghanistan, which are financed by different donor agencies.</w:t>
      </w:r>
    </w:p>
    <w:p w14:paraId="70715AA5" w14:textId="77777777" w:rsidR="00AA235C" w:rsidRPr="00AC5841" w:rsidRDefault="00AA235C" w:rsidP="00AA235C">
      <w:pPr>
        <w:spacing w:after="0"/>
        <w:jc w:val="both"/>
        <w:rPr>
          <w:rFonts w:asciiTheme="majorBidi" w:hAnsiTheme="majorBidi" w:cstheme="majorBidi"/>
          <w:sz w:val="24"/>
          <w:szCs w:val="24"/>
        </w:rPr>
      </w:pPr>
    </w:p>
    <w:p w14:paraId="47AF725D" w14:textId="77777777"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14:paraId="30C32E88" w14:textId="480A5DC0" w:rsidR="00AA235C" w:rsidRPr="00AC5841" w:rsidRDefault="00AA235C" w:rsidP="00325AD2">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 xml:space="preserve">The objective of this Request for Proposal is to find a source that will provide the best overall value to </w:t>
      </w:r>
      <w:r w:rsidR="00FB4C61">
        <w:rPr>
          <w:rFonts w:asciiTheme="majorBidi" w:hAnsiTheme="majorBidi" w:cstheme="majorBidi"/>
          <w:color w:val="000000"/>
          <w:sz w:val="24"/>
          <w:szCs w:val="24"/>
          <w:shd w:val="clear" w:color="auto" w:fill="FFFFFF"/>
        </w:rPr>
        <w:t>COAR</w:t>
      </w:r>
      <w:r w:rsidRPr="00AC5841">
        <w:rPr>
          <w:rFonts w:asciiTheme="majorBidi" w:hAnsiTheme="majorBidi" w:cstheme="majorBidi"/>
          <w:color w:val="000000"/>
          <w:sz w:val="24"/>
          <w:szCs w:val="24"/>
          <w:shd w:val="clear" w:color="auto" w:fill="FFFFFF"/>
        </w:rPr>
        <w:t>. While price is a significant factor, other criteria will form the basis of our award decision, as more fully described in the Evaluation Factors section of this Request for Proposal below.</w:t>
      </w:r>
    </w:p>
    <w:p w14:paraId="4ADCDB97" w14:textId="77777777" w:rsidR="009F33F7" w:rsidRPr="00AC5841" w:rsidRDefault="009F33F7" w:rsidP="00AA235C">
      <w:pPr>
        <w:spacing w:after="0"/>
        <w:jc w:val="both"/>
        <w:rPr>
          <w:rFonts w:asciiTheme="majorBidi" w:hAnsiTheme="majorBidi" w:cstheme="majorBidi"/>
          <w:color w:val="000000"/>
          <w:sz w:val="24"/>
          <w:szCs w:val="24"/>
          <w:shd w:val="clear" w:color="auto" w:fill="FFFFFF"/>
        </w:rPr>
      </w:pPr>
    </w:p>
    <w:p w14:paraId="15E114F0" w14:textId="77777777"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14:paraId="76ECEFEF" w14:textId="77777777"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14:paraId="7ABD9F3A" w14:textId="77777777"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14:paraId="57927A91" w14:textId="77777777"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14:paraId="2974E851" w14:textId="4526D170" w:rsidR="009F33F7" w:rsidRPr="00AC5841" w:rsidRDefault="009F33F7" w:rsidP="0021253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intent on submitting a proposal should so notify the representative identified on the cover page no later </w:t>
      </w:r>
      <w:r w:rsidRPr="00C0294D">
        <w:rPr>
          <w:rFonts w:asciiTheme="majorBidi" w:hAnsiTheme="majorBidi" w:cstheme="majorBidi"/>
          <w:color w:val="000000"/>
        </w:rPr>
        <w:t>than [</w:t>
      </w:r>
      <w:r w:rsidR="00212531" w:rsidRPr="00212531">
        <w:rPr>
          <w:rFonts w:asciiTheme="majorBidi" w:hAnsiTheme="majorBidi" w:cstheme="majorBidi"/>
          <w:color w:val="000000"/>
          <w:highlight w:val="yellow"/>
        </w:rPr>
        <w:t>XXXXXXXX</w:t>
      </w:r>
      <w:r w:rsidRPr="00C0294D">
        <w:rPr>
          <w:rFonts w:asciiTheme="majorBidi" w:hAnsiTheme="majorBidi" w:cstheme="majorBidi"/>
          <w:color w:val="000000"/>
        </w:rPr>
        <w:t>].</w:t>
      </w:r>
    </w:p>
    <w:p w14:paraId="05012486" w14:textId="77777777" w:rsidR="009F33F7" w:rsidRPr="00AC5841" w:rsidRDefault="009F33F7" w:rsidP="00AC4037">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AC4037">
        <w:rPr>
          <w:rFonts w:asciiTheme="majorBidi" w:hAnsiTheme="majorBidi" w:cstheme="majorBidi"/>
          <w:color w:val="000000"/>
        </w:rPr>
        <w:t>3</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14:paraId="17E2EBE5" w14:textId="77777777" w:rsidR="009F33F7" w:rsidRPr="00C0294D"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C0294D">
        <w:rPr>
          <w:rFonts w:asciiTheme="majorBidi" w:hAnsiTheme="majorBidi" w:cstheme="majorBidi"/>
          <w:color w:val="000000"/>
        </w:rPr>
        <w:t>A technical proposal must be provided that is not more than [</w:t>
      </w:r>
      <w:r w:rsidR="007A15A1" w:rsidRPr="00C0294D">
        <w:rPr>
          <w:rFonts w:asciiTheme="majorBidi" w:hAnsiTheme="majorBidi" w:cstheme="majorBidi"/>
          <w:color w:val="000000"/>
        </w:rPr>
        <w:t>10</w:t>
      </w:r>
      <w:r w:rsidRPr="00C0294D">
        <w:rPr>
          <w:rFonts w:asciiTheme="majorBidi" w:hAnsiTheme="majorBidi" w:cstheme="majorBidi"/>
          <w:color w:val="000000"/>
        </w:rPr>
        <w:t>] pages. This technical proposal must provide an overview of the proposed solution as well as resumes of all key personnel performing the work. In addition, the technical proposal should provide a proposed schedule and milestones, as applicable.</w:t>
      </w:r>
    </w:p>
    <w:p w14:paraId="7780610B" w14:textId="77777777"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C0294D">
        <w:rPr>
          <w:rFonts w:asciiTheme="majorBidi" w:hAnsiTheme="majorBidi" w:cstheme="majorBidi"/>
          <w:color w:val="000000"/>
        </w:rPr>
        <w:t>A financial</w:t>
      </w:r>
      <w:r w:rsidR="009F33F7" w:rsidRPr="00C0294D">
        <w:rPr>
          <w:rFonts w:asciiTheme="majorBidi" w:hAnsiTheme="majorBidi" w:cstheme="majorBidi"/>
          <w:color w:val="000000"/>
        </w:rPr>
        <w:t xml:space="preserve"> proposal must be provided that is not more than [</w:t>
      </w:r>
      <w:r w:rsidR="007A15A1" w:rsidRPr="00C0294D">
        <w:rPr>
          <w:rFonts w:asciiTheme="majorBidi" w:hAnsiTheme="majorBidi" w:cstheme="majorBidi"/>
          <w:color w:val="000000"/>
        </w:rPr>
        <w:t>5</w:t>
      </w:r>
      <w:r w:rsidR="009F33F7" w:rsidRPr="00C0294D">
        <w:rPr>
          <w:rFonts w:asciiTheme="majorBidi" w:hAnsiTheme="majorBidi" w:cstheme="majorBidi"/>
          <w:color w:val="000000"/>
        </w:rPr>
        <w:t xml:space="preserve">] pages. This </w:t>
      </w:r>
      <w:r w:rsidRPr="00C0294D">
        <w:rPr>
          <w:rFonts w:asciiTheme="majorBidi" w:hAnsiTheme="majorBidi" w:cstheme="majorBidi"/>
          <w:color w:val="000000"/>
        </w:rPr>
        <w:t>financial</w:t>
      </w:r>
      <w:r w:rsidR="009F33F7" w:rsidRPr="00C0294D">
        <w:rPr>
          <w:rFonts w:asciiTheme="majorBidi" w:hAnsiTheme="majorBidi" w:cstheme="majorBidi"/>
          <w:color w:val="000000"/>
        </w:rPr>
        <w:t xml:space="preserve"> proposal should indicate the overall fixed price for</w:t>
      </w:r>
      <w:r w:rsidR="009F33F7" w:rsidRPr="00AC5841">
        <w:rPr>
          <w:rFonts w:asciiTheme="majorBidi" w:hAnsiTheme="majorBidi" w:cstheme="majorBidi"/>
          <w:color w:val="000000"/>
          <w:shd w:val="clear" w:color="auto" w:fill="FFFFFF"/>
        </w:rPr>
        <w:t xml:space="preserve"> the project</w:t>
      </w:r>
      <w:r>
        <w:rPr>
          <w:rFonts w:asciiTheme="majorBidi" w:hAnsiTheme="majorBidi" w:cstheme="majorBidi"/>
          <w:color w:val="000000"/>
          <w:shd w:val="clear" w:color="auto" w:fill="FFFFFF"/>
        </w:rPr>
        <w:t>.</w:t>
      </w:r>
    </w:p>
    <w:p w14:paraId="1317CD53" w14:textId="77777777"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14:paraId="132C930A" w14:textId="77777777"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14:paraId="3011AEB7" w14:textId="77777777"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14:paraId="31687248" w14:textId="4234E8AE" w:rsidR="009F33F7" w:rsidRPr="00AC5841" w:rsidRDefault="00FB4C61"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COAR</w:t>
      </w:r>
      <w:r w:rsidR="009F33F7" w:rsidRPr="00AC5841">
        <w:rPr>
          <w:rFonts w:asciiTheme="majorBidi" w:hAnsiTheme="majorBidi" w:cstheme="majorBidi"/>
          <w:color w:val="000000"/>
          <w:shd w:val="clear" w:color="auto" w:fill="FFFFFF"/>
        </w:rPr>
        <w:t xml:space="preserve"> anticipates selecting at least </w:t>
      </w:r>
      <w:r w:rsidR="009F33F7" w:rsidRPr="00EA5844">
        <w:rPr>
          <w:rFonts w:asciiTheme="majorBidi" w:hAnsiTheme="majorBidi" w:cstheme="majorBidi"/>
          <w:color w:val="000000"/>
          <w:shd w:val="clear" w:color="auto" w:fill="FFFFFF"/>
        </w:rPr>
        <w:t>three</w:t>
      </w:r>
      <w:r w:rsidR="009F33F7"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14:paraId="0EF4F8CB" w14:textId="77777777"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14:paraId="66F945E8" w14:textId="63247A88" w:rsidR="008B42AA" w:rsidRPr="00856487" w:rsidRDefault="008B42AA" w:rsidP="005D6CE3">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w:t>
      </w:r>
      <w:r w:rsidR="00FB4C61">
        <w:rPr>
          <w:rFonts w:asciiTheme="majorBidi" w:hAnsiTheme="majorBidi" w:cstheme="majorBidi"/>
          <w:color w:val="000000"/>
          <w:shd w:val="clear" w:color="auto" w:fill="FFFFFF"/>
        </w:rPr>
        <w:t>COAR</w:t>
      </w:r>
      <w:r w:rsidRPr="00AC5841">
        <w:rPr>
          <w:rFonts w:asciiTheme="majorBidi" w:hAnsiTheme="majorBidi" w:cstheme="majorBidi"/>
          <w:color w:val="000000"/>
          <w:shd w:val="clear" w:color="auto" w:fill="FFFFFF"/>
        </w:rPr>
        <w:t>’s</w:t>
      </w:r>
      <w:r w:rsidR="00B5331B">
        <w:rPr>
          <w:rFonts w:asciiTheme="majorBidi" w:hAnsiTheme="majorBidi" w:cstheme="majorBidi"/>
          <w:color w:val="000000"/>
          <w:shd w:val="clear" w:color="auto" w:fill="FFFFFF"/>
        </w:rPr>
        <w:t xml:space="preserve">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14:paraId="03FBBE09" w14:textId="6CF5BB10"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w:t>
      </w:r>
      <w:r w:rsidR="00BB4C29">
        <w:rPr>
          <w:rFonts w:asciiTheme="majorBidi" w:hAnsiTheme="majorBidi" w:cstheme="majorBidi"/>
          <w:color w:val="000000"/>
          <w:shd w:val="clear" w:color="auto" w:fill="FFFFFF"/>
        </w:rPr>
        <w:t xml:space="preserve">r all costs associated with the </w:t>
      </w:r>
      <w:r w:rsidRPr="00856487">
        <w:rPr>
          <w:rFonts w:asciiTheme="majorBidi" w:hAnsiTheme="majorBidi" w:cstheme="majorBidi"/>
          <w:color w:val="000000"/>
          <w:shd w:val="clear" w:color="auto" w:fill="FFFFFF"/>
        </w:rPr>
        <w:t xml:space="preserve">preparation and submission of his quotation and the </w:t>
      </w:r>
      <w:r w:rsidR="00FB4C61">
        <w:rPr>
          <w:rFonts w:asciiTheme="majorBidi" w:hAnsiTheme="majorBidi" w:cstheme="majorBidi"/>
          <w:color w:val="000000"/>
          <w:shd w:val="clear" w:color="auto" w:fill="FFFFFF"/>
        </w:rPr>
        <w:t>COAR</w:t>
      </w:r>
      <w:r w:rsidRPr="00856487">
        <w:rPr>
          <w:rFonts w:asciiTheme="majorBidi" w:hAnsiTheme="majorBidi" w:cstheme="majorBidi"/>
          <w:color w:val="000000"/>
          <w:shd w:val="clear" w:color="auto" w:fill="FFFFFF"/>
        </w:rPr>
        <w:t xml:space="preserve"> will in no case be responsible or liable for these costs, regardless of the conduct or outcome of the negotiated procedure.</w:t>
      </w:r>
    </w:p>
    <w:p w14:paraId="6BB61032"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14:paraId="42983F75" w14:textId="77777777"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14:paraId="65C7378E" w14:textId="6BB03D51" w:rsidR="009417A8" w:rsidRPr="00980AB1" w:rsidRDefault="009417A8" w:rsidP="00980AB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bCs/>
          <w:lang w:val="en-GB"/>
        </w:rPr>
        <w:t xml:space="preserve">All quotations must be submitted to the </w:t>
      </w:r>
      <w:r w:rsidR="00FB4C61">
        <w:rPr>
          <w:rFonts w:asciiTheme="majorBidi" w:hAnsiTheme="majorBidi" w:cstheme="majorBidi"/>
          <w:bCs/>
          <w:lang w:val="en-GB"/>
        </w:rPr>
        <w:t>COAR</w:t>
      </w:r>
      <w:r w:rsidRPr="009417A8">
        <w:rPr>
          <w:rFonts w:asciiTheme="majorBidi" w:hAnsiTheme="majorBidi" w:cstheme="majorBidi"/>
          <w:bCs/>
          <w:lang w:val="en-GB"/>
        </w:rPr>
        <w:t xml:space="preserve"> main office located at</w:t>
      </w:r>
      <w:r w:rsidR="00980AB1">
        <w:rPr>
          <w:rFonts w:asciiTheme="majorBidi" w:hAnsiTheme="majorBidi" w:cstheme="majorBidi"/>
          <w:bCs/>
          <w:lang w:val="en-GB"/>
        </w:rPr>
        <w:t xml:space="preserve"> </w:t>
      </w:r>
      <w:r w:rsidRPr="00980AB1">
        <w:rPr>
          <w:rFonts w:asciiTheme="majorBidi" w:hAnsiTheme="majorBidi" w:cstheme="majorBidi"/>
          <w:b/>
          <w:lang w:val="en-GB"/>
        </w:rPr>
        <w:t xml:space="preserve">Pul-e-sorkh square, </w:t>
      </w:r>
      <w:r w:rsidR="00980AB1" w:rsidRPr="00980AB1">
        <w:rPr>
          <w:rFonts w:asciiTheme="majorBidi" w:hAnsiTheme="majorBidi" w:cstheme="majorBidi"/>
          <w:b/>
          <w:lang w:val="en-GB"/>
        </w:rPr>
        <w:t xml:space="preserve">Golayee </w:t>
      </w:r>
      <w:r w:rsidR="00C76412" w:rsidRPr="00980AB1">
        <w:rPr>
          <w:rFonts w:asciiTheme="majorBidi" w:hAnsiTheme="majorBidi" w:cstheme="majorBidi"/>
          <w:b/>
          <w:lang w:val="en-GB"/>
        </w:rPr>
        <w:t>Pul-E- Wahdat</w:t>
      </w:r>
      <w:r w:rsidRPr="00980AB1">
        <w:rPr>
          <w:rFonts w:asciiTheme="majorBidi" w:hAnsiTheme="majorBidi" w:cstheme="majorBidi"/>
          <w:b/>
          <w:lang w:val="en-GB"/>
        </w:rPr>
        <w:t xml:space="preserve">, House # </w:t>
      </w:r>
      <w:r w:rsidR="009A3EA9" w:rsidRPr="00980AB1">
        <w:rPr>
          <w:rFonts w:asciiTheme="majorBidi" w:hAnsiTheme="majorBidi" w:cstheme="majorBidi" w:hint="cs"/>
          <w:b/>
          <w:rtl/>
          <w:lang w:val="en-GB"/>
        </w:rPr>
        <w:t>48</w:t>
      </w:r>
      <w:r w:rsidRPr="00980AB1">
        <w:rPr>
          <w:rFonts w:asciiTheme="majorBidi" w:hAnsiTheme="majorBidi" w:cstheme="majorBidi"/>
          <w:b/>
          <w:lang w:val="en-GB"/>
        </w:rPr>
        <w:t>, District # 3, Kabul Afghanistan.</w:t>
      </w:r>
    </w:p>
    <w:p w14:paraId="26AB2A70" w14:textId="77777777"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14:paraId="0F87DB17"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14:paraId="69ECB102" w14:textId="35D58E4C" w:rsidR="009417A8" w:rsidRPr="009417A8" w:rsidRDefault="00FB4C61" w:rsidP="009417A8">
      <w:pPr>
        <w:spacing w:after="0"/>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anticipates selection of the shortlisted suppliers during three working days.</w:t>
      </w:r>
    </w:p>
    <w:p w14:paraId="384F87A6" w14:textId="77777777"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14:paraId="5E13B0B0" w14:textId="691B7B60" w:rsidR="009417A8" w:rsidRDefault="009417A8" w:rsidP="009417A8">
      <w:pPr>
        <w:spacing w:after="0"/>
        <w:rPr>
          <w:rStyle w:val="Hyperlink"/>
          <w:rFonts w:asciiTheme="majorBidi" w:hAnsiTheme="majorBidi" w:cstheme="majorBidi"/>
          <w:bCs/>
          <w:sz w:val="24"/>
          <w:szCs w:val="24"/>
          <w:lang w:val="en-GB"/>
        </w:rPr>
      </w:pPr>
      <w:r w:rsidRPr="009417A8">
        <w:rPr>
          <w:rFonts w:asciiTheme="majorBidi" w:hAnsiTheme="majorBidi" w:cstheme="majorBidi"/>
          <w:bCs/>
          <w:sz w:val="24"/>
          <w:szCs w:val="24"/>
          <w:lang w:val="en-GB"/>
        </w:rPr>
        <w:t xml:space="preserve">Email Add:  </w:t>
      </w:r>
      <w:hyperlink r:id="rId8" w:history="1">
        <w:r w:rsidRPr="009417A8">
          <w:rPr>
            <w:rStyle w:val="Hyperlink"/>
            <w:rFonts w:asciiTheme="majorBidi" w:hAnsiTheme="majorBidi" w:cstheme="majorBidi"/>
            <w:bCs/>
            <w:sz w:val="24"/>
            <w:szCs w:val="24"/>
            <w:lang w:val="en-GB"/>
          </w:rPr>
          <w:t>procurement@</w:t>
        </w:r>
        <w:r w:rsidR="00FB4C61">
          <w:rPr>
            <w:rStyle w:val="Hyperlink"/>
            <w:rFonts w:asciiTheme="majorBidi" w:hAnsiTheme="majorBidi" w:cstheme="majorBidi"/>
            <w:bCs/>
            <w:sz w:val="24"/>
            <w:szCs w:val="24"/>
            <w:lang w:val="en-GB"/>
          </w:rPr>
          <w:t>COAR</w:t>
        </w:r>
        <w:r w:rsidRPr="009417A8">
          <w:rPr>
            <w:rStyle w:val="Hyperlink"/>
            <w:rFonts w:asciiTheme="majorBidi" w:hAnsiTheme="majorBidi" w:cstheme="majorBidi"/>
            <w:bCs/>
            <w:sz w:val="24"/>
            <w:szCs w:val="24"/>
            <w:lang w:val="en-GB"/>
          </w:rPr>
          <w:t>.org.af</w:t>
        </w:r>
      </w:hyperlink>
    </w:p>
    <w:p w14:paraId="346E316C" w14:textId="77777777" w:rsidR="00C76412" w:rsidRPr="00C76412" w:rsidRDefault="00C76412" w:rsidP="009417A8">
      <w:pPr>
        <w:spacing w:after="0"/>
        <w:rPr>
          <w:rFonts w:asciiTheme="majorBidi" w:hAnsiTheme="majorBidi" w:cstheme="majorBidi"/>
          <w:sz w:val="24"/>
          <w:szCs w:val="24"/>
        </w:rPr>
      </w:pPr>
      <w:r w:rsidRPr="00C76412">
        <w:rPr>
          <w:rStyle w:val="Hyperlink"/>
          <w:rFonts w:asciiTheme="majorBidi" w:hAnsiTheme="majorBidi" w:cstheme="majorBidi"/>
          <w:bCs/>
          <w:color w:val="auto"/>
          <w:sz w:val="24"/>
          <w:szCs w:val="24"/>
          <w:u w:val="none"/>
          <w:lang w:val="en-GB"/>
        </w:rPr>
        <w:t>Phone: 0730171960</w:t>
      </w:r>
    </w:p>
    <w:p w14:paraId="026ABBC7" w14:textId="77777777" w:rsidR="009417A8" w:rsidRPr="009417A8" w:rsidRDefault="009417A8" w:rsidP="009417A8">
      <w:pPr>
        <w:spacing w:after="0"/>
        <w:rPr>
          <w:rFonts w:asciiTheme="majorBidi" w:hAnsiTheme="majorBidi" w:cstheme="majorBidi"/>
          <w:bCs/>
          <w:sz w:val="24"/>
          <w:szCs w:val="24"/>
          <w:lang w:val="en-GB"/>
        </w:rPr>
      </w:pPr>
    </w:p>
    <w:p w14:paraId="53B275F7"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14:paraId="0064792D" w14:textId="77777777"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14:paraId="298961CE" w14:textId="77777777" w:rsidR="009417A8" w:rsidRDefault="009417A8" w:rsidP="009417A8">
      <w:pPr>
        <w:tabs>
          <w:tab w:val="left" w:pos="720"/>
        </w:tabs>
        <w:spacing w:after="0"/>
        <w:jc w:val="both"/>
        <w:rPr>
          <w:rFonts w:asciiTheme="majorBidi" w:hAnsiTheme="majorBidi" w:cstheme="majorBidi"/>
          <w:bCs/>
          <w:sz w:val="24"/>
          <w:szCs w:val="24"/>
          <w:lang w:val="en-GB"/>
        </w:rPr>
      </w:pPr>
    </w:p>
    <w:p w14:paraId="1679E6FE" w14:textId="22157FA2" w:rsidR="009417A8" w:rsidRDefault="00FB4C61" w:rsidP="009417A8">
      <w:pPr>
        <w:tabs>
          <w:tab w:val="left" w:pos="720"/>
        </w:tabs>
        <w:spacing w:after="0"/>
        <w:jc w:val="both"/>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may compile or respond individually to queries and questions raised by suppliers. </w:t>
      </w: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may, at its discretion, copy any reply to a particular question to all other invited bidders at once.</w:t>
      </w:r>
    </w:p>
    <w:p w14:paraId="5D9F6741" w14:textId="77777777" w:rsidR="009417A8" w:rsidRPr="009417A8" w:rsidRDefault="009417A8" w:rsidP="009417A8">
      <w:pPr>
        <w:tabs>
          <w:tab w:val="left" w:pos="720"/>
        </w:tabs>
        <w:spacing w:after="0"/>
        <w:jc w:val="both"/>
        <w:rPr>
          <w:rFonts w:asciiTheme="majorBidi" w:hAnsiTheme="majorBidi" w:cstheme="majorBidi"/>
          <w:bCs/>
          <w:sz w:val="24"/>
          <w:szCs w:val="24"/>
          <w:lang w:val="en-GB"/>
        </w:rPr>
      </w:pPr>
    </w:p>
    <w:p w14:paraId="4748FF4E" w14:textId="77777777"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14:paraId="5677333E" w14:textId="139370BC" w:rsidR="009417A8" w:rsidRPr="009417A8" w:rsidRDefault="00FB4C61" w:rsidP="009417A8">
      <w:pPr>
        <w:jc w:val="both"/>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w:t>
      </w:r>
      <w:r>
        <w:rPr>
          <w:rFonts w:asciiTheme="majorBidi" w:hAnsiTheme="majorBidi" w:cstheme="majorBidi"/>
          <w:bCs/>
          <w:sz w:val="24"/>
          <w:szCs w:val="24"/>
          <w:lang w:val="en-GB"/>
        </w:rPr>
        <w:t>COAR</w:t>
      </w:r>
      <w:r w:rsidR="0011468B">
        <w:rPr>
          <w:rFonts w:asciiTheme="majorBidi" w:hAnsiTheme="majorBidi" w:cstheme="majorBidi"/>
          <w:bCs/>
          <w:sz w:val="24"/>
          <w:szCs w:val="24"/>
          <w:lang w:val="en-GB"/>
        </w:rPr>
        <w:t xml:space="preserve">’s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p>
    <w:p w14:paraId="35F5BE8C" w14:textId="5145DF79" w:rsidR="009417A8" w:rsidRDefault="00FB4C61" w:rsidP="009417A8">
      <w:pPr>
        <w:spacing w:after="0"/>
        <w:jc w:val="both"/>
        <w:rPr>
          <w:rFonts w:asciiTheme="majorBidi" w:hAnsiTheme="majorBidi" w:cstheme="majorBidi"/>
          <w:bCs/>
          <w:sz w:val="24"/>
          <w:szCs w:val="24"/>
          <w:lang w:val="en-GB"/>
        </w:rPr>
      </w:pPr>
      <w:r>
        <w:rPr>
          <w:rFonts w:asciiTheme="majorBidi" w:hAnsiTheme="majorBidi" w:cstheme="majorBidi"/>
          <w:bCs/>
          <w:sz w:val="24"/>
          <w:szCs w:val="24"/>
          <w:lang w:val="en-GB"/>
        </w:rPr>
        <w:t>COAR</w:t>
      </w:r>
      <w:r w:rsidR="009417A8" w:rsidRPr="009417A8">
        <w:rPr>
          <w:rFonts w:asciiTheme="majorBidi" w:hAnsiTheme="majorBidi" w:cstheme="majorBidi"/>
          <w:bCs/>
          <w:sz w:val="24"/>
          <w:szCs w:val="24"/>
          <w:lang w:val="en-GB"/>
        </w:rPr>
        <w:t xml:space="preserve"> may at its discretion increase or decrease the proposed content when awarding the contract and would not expect a significant variation of the rate submitted.</w:t>
      </w:r>
    </w:p>
    <w:p w14:paraId="2F9BBF5A" w14:textId="77777777" w:rsidR="009417A8" w:rsidRDefault="009417A8" w:rsidP="009417A8">
      <w:pPr>
        <w:spacing w:after="0"/>
        <w:jc w:val="both"/>
        <w:rPr>
          <w:rFonts w:asciiTheme="majorBidi" w:hAnsiTheme="majorBidi" w:cstheme="majorBidi"/>
          <w:bCs/>
          <w:sz w:val="24"/>
          <w:szCs w:val="24"/>
          <w:lang w:val="en-GB"/>
        </w:rPr>
      </w:pPr>
    </w:p>
    <w:p w14:paraId="0508A5E8" w14:textId="77777777" w:rsidR="005362B6" w:rsidRPr="00CF05F6" w:rsidRDefault="005362B6" w:rsidP="005362B6">
      <w:pPr>
        <w:pStyle w:val="NormalWeb"/>
        <w:spacing w:before="0" w:beforeAutospacing="0" w:after="0" w:afterAutospacing="0"/>
        <w:rPr>
          <w:rStyle w:val="Strong"/>
          <w:rFonts w:asciiTheme="majorBidi" w:hAnsiTheme="majorBidi" w:cstheme="majorBidi"/>
          <w:color w:val="000000"/>
          <w:shd w:val="clear" w:color="auto" w:fill="FFFFFF"/>
        </w:rPr>
      </w:pPr>
      <w:r w:rsidRPr="00CF05F6">
        <w:rPr>
          <w:rStyle w:val="Strong"/>
          <w:rFonts w:asciiTheme="majorBidi" w:hAnsiTheme="majorBidi" w:cstheme="majorBidi"/>
          <w:color w:val="000000"/>
          <w:shd w:val="clear" w:color="auto" w:fill="FFFFFF"/>
        </w:rPr>
        <w:t>Project Description</w:t>
      </w:r>
    </w:p>
    <w:p w14:paraId="21BB5023" w14:textId="40E3FAD8" w:rsidR="00732853" w:rsidRPr="0080217A" w:rsidRDefault="00BB4C29" w:rsidP="00BB4C29">
      <w:pPr>
        <w:spacing w:after="0"/>
        <w:jc w:val="both"/>
        <w:rPr>
          <w:rFonts w:asciiTheme="majorBidi" w:hAnsiTheme="majorBidi" w:cstheme="majorBidi"/>
          <w:bCs/>
          <w:sz w:val="24"/>
          <w:szCs w:val="24"/>
          <w:lang w:val="en-GB"/>
        </w:rPr>
      </w:pPr>
      <w:r w:rsidRPr="0080217A">
        <w:rPr>
          <w:rFonts w:asciiTheme="majorBidi" w:hAnsiTheme="majorBidi" w:cstheme="majorBidi"/>
          <w:bCs/>
          <w:sz w:val="24"/>
          <w:szCs w:val="24"/>
          <w:lang w:val="en-GB"/>
        </w:rPr>
        <w:t>The Pamir afreed Hand pump complete set &amp; bore well drilling with depth of 50</w:t>
      </w:r>
      <w:r w:rsidR="007C63FC" w:rsidRPr="0080217A">
        <w:rPr>
          <w:rFonts w:asciiTheme="majorBidi" w:hAnsiTheme="majorBidi" w:cstheme="majorBidi"/>
          <w:bCs/>
          <w:sz w:val="24"/>
          <w:szCs w:val="24"/>
          <w:lang w:val="en-GB"/>
        </w:rPr>
        <w:t xml:space="preserve"> m</w:t>
      </w:r>
      <w:r w:rsidRPr="0080217A">
        <w:rPr>
          <w:rFonts w:asciiTheme="majorBidi" w:hAnsiTheme="majorBidi" w:cstheme="majorBidi"/>
          <w:bCs/>
          <w:sz w:val="24"/>
          <w:szCs w:val="24"/>
          <w:lang w:val="en-GB"/>
        </w:rPr>
        <w:t xml:space="preserve"> with all its related activities, purchased, transportation and installation in different</w:t>
      </w:r>
      <w:r w:rsidR="007C63FC" w:rsidRPr="0080217A">
        <w:rPr>
          <w:rFonts w:asciiTheme="majorBidi" w:hAnsiTheme="majorBidi" w:cstheme="majorBidi"/>
          <w:bCs/>
          <w:sz w:val="24"/>
          <w:szCs w:val="24"/>
          <w:lang w:val="en-GB"/>
        </w:rPr>
        <w:t xml:space="preserve"> districts</w:t>
      </w:r>
      <w:r w:rsidRPr="0080217A">
        <w:rPr>
          <w:rFonts w:asciiTheme="majorBidi" w:hAnsiTheme="majorBidi" w:cstheme="majorBidi"/>
          <w:bCs/>
          <w:sz w:val="24"/>
          <w:szCs w:val="24"/>
          <w:lang w:val="en-GB"/>
        </w:rPr>
        <w:t xml:space="preserve"> </w:t>
      </w:r>
      <w:r w:rsidR="00732853" w:rsidRPr="0080217A">
        <w:rPr>
          <w:rFonts w:asciiTheme="majorBidi" w:hAnsiTheme="majorBidi" w:cstheme="majorBidi"/>
          <w:bCs/>
          <w:sz w:val="24"/>
          <w:szCs w:val="24"/>
          <w:lang w:val="en-GB"/>
        </w:rPr>
        <w:t xml:space="preserve">for use by the </w:t>
      </w:r>
      <w:r w:rsidR="00FB4C61" w:rsidRPr="0080217A">
        <w:rPr>
          <w:rFonts w:asciiTheme="majorBidi" w:hAnsiTheme="majorBidi" w:cstheme="majorBidi"/>
          <w:bCs/>
          <w:sz w:val="24"/>
          <w:szCs w:val="24"/>
          <w:lang w:val="en-GB"/>
        </w:rPr>
        <w:t>COAR</w:t>
      </w:r>
      <w:r w:rsidR="00732853" w:rsidRPr="0080217A">
        <w:rPr>
          <w:rFonts w:asciiTheme="majorBidi" w:hAnsiTheme="majorBidi" w:cstheme="majorBidi"/>
          <w:bCs/>
          <w:sz w:val="24"/>
          <w:szCs w:val="24"/>
          <w:lang w:val="en-GB"/>
        </w:rPr>
        <w:t xml:space="preserve"> organization for the </w:t>
      </w:r>
      <w:r w:rsidRPr="0080217A">
        <w:rPr>
          <w:rFonts w:asciiTheme="majorBidi" w:hAnsiTheme="majorBidi" w:cstheme="majorBidi"/>
          <w:bCs/>
          <w:sz w:val="24"/>
          <w:szCs w:val="24"/>
          <w:lang w:val="en-GB"/>
        </w:rPr>
        <w:t>IDP’s 41 Camp</w:t>
      </w:r>
      <w:r w:rsidR="00732853" w:rsidRPr="0080217A">
        <w:rPr>
          <w:rFonts w:asciiTheme="majorBidi" w:hAnsiTheme="majorBidi" w:cstheme="majorBidi"/>
          <w:bCs/>
          <w:sz w:val="24"/>
          <w:szCs w:val="24"/>
          <w:lang w:val="en-GB"/>
        </w:rPr>
        <w:t xml:space="preserve"> Project in </w:t>
      </w:r>
      <w:r w:rsidRPr="0080217A">
        <w:rPr>
          <w:rFonts w:asciiTheme="majorBidi" w:hAnsiTheme="majorBidi" w:cstheme="majorBidi"/>
          <w:bCs/>
          <w:sz w:val="24"/>
          <w:szCs w:val="24"/>
          <w:lang w:val="en-CA" w:bidi="fa-IR"/>
        </w:rPr>
        <w:t>Kabul</w:t>
      </w:r>
      <w:r w:rsidR="00732853" w:rsidRPr="0080217A">
        <w:rPr>
          <w:rFonts w:asciiTheme="majorBidi" w:hAnsiTheme="majorBidi" w:cstheme="majorBidi"/>
          <w:bCs/>
          <w:sz w:val="24"/>
          <w:szCs w:val="24"/>
          <w:lang w:val="en-CA" w:bidi="fa-IR"/>
        </w:rPr>
        <w:t xml:space="preserve"> </w:t>
      </w:r>
      <w:r w:rsidR="00732853" w:rsidRPr="0080217A">
        <w:rPr>
          <w:rFonts w:asciiTheme="majorBidi" w:hAnsiTheme="majorBidi" w:cstheme="majorBidi"/>
          <w:bCs/>
          <w:sz w:val="24"/>
          <w:szCs w:val="24"/>
          <w:lang w:val="en-GB"/>
        </w:rPr>
        <w:t xml:space="preserve">province” </w:t>
      </w:r>
      <w:r w:rsidRPr="0080217A">
        <w:rPr>
          <w:rFonts w:asciiTheme="majorBidi" w:hAnsiTheme="majorBidi" w:cstheme="majorBidi"/>
          <w:bCs/>
          <w:sz w:val="24"/>
          <w:szCs w:val="24"/>
          <w:lang w:val="en-GB"/>
        </w:rPr>
        <w:t>an intervention supported by UNICEF</w:t>
      </w:r>
      <w:r w:rsidR="00732853" w:rsidRPr="0080217A">
        <w:rPr>
          <w:rFonts w:asciiTheme="majorBidi" w:hAnsiTheme="majorBidi" w:cstheme="majorBidi"/>
          <w:bCs/>
          <w:sz w:val="24"/>
          <w:szCs w:val="24"/>
          <w:lang w:val="en-GB"/>
        </w:rPr>
        <w:t>. The supplier can submit a quotation for all. Contractor should deliver the materials to project site location.</w:t>
      </w:r>
      <w:r w:rsidR="007C63FC" w:rsidRPr="0080217A">
        <w:rPr>
          <w:rFonts w:asciiTheme="majorBidi" w:hAnsiTheme="majorBidi" w:cstheme="majorBidi"/>
          <w:bCs/>
          <w:sz w:val="24"/>
          <w:szCs w:val="24"/>
          <w:lang w:val="en-GB"/>
        </w:rPr>
        <w:t>, and will be responsible for the all bore drilling and installation.</w:t>
      </w:r>
    </w:p>
    <w:p w14:paraId="29FE1FCA" w14:textId="2B668C41" w:rsidR="00732853" w:rsidRDefault="00732853" w:rsidP="007C63FC">
      <w:pPr>
        <w:pStyle w:val="NormalWeb"/>
        <w:spacing w:before="0" w:beforeAutospacing="0" w:after="0" w:afterAutospacing="0"/>
        <w:jc w:val="both"/>
        <w:rPr>
          <w:rStyle w:val="Strong"/>
          <w:rFonts w:asciiTheme="majorBidi" w:hAnsiTheme="majorBidi" w:cstheme="majorBidi"/>
          <w:b w:val="0"/>
          <w:bCs w:val="0"/>
          <w:color w:val="000000"/>
          <w:shd w:val="clear" w:color="auto" w:fill="FFFFFF"/>
        </w:rPr>
      </w:pPr>
      <w:r w:rsidRPr="0080217A">
        <w:rPr>
          <w:rStyle w:val="Strong"/>
          <w:rFonts w:asciiTheme="majorBidi" w:hAnsiTheme="majorBidi" w:cstheme="majorBidi"/>
          <w:b w:val="0"/>
          <w:bCs w:val="0"/>
          <w:color w:val="000000"/>
          <w:shd w:val="clear" w:color="auto" w:fill="FFFFFF"/>
        </w:rPr>
        <w:t>The contractor is required to provide the following goods/services and deliver to</w:t>
      </w:r>
      <w:r w:rsidR="007C63FC" w:rsidRPr="0080217A">
        <w:rPr>
          <w:rStyle w:val="Strong"/>
          <w:rFonts w:asciiTheme="majorBidi" w:hAnsiTheme="majorBidi" w:cstheme="majorBidi"/>
          <w:b w:val="0"/>
          <w:bCs w:val="0"/>
          <w:color w:val="000000"/>
          <w:shd w:val="clear" w:color="auto" w:fill="FFFFFF"/>
        </w:rPr>
        <w:t xml:space="preserve"> (Gudam Hie Mili Bus, Chaharahie Hoza 8, Qala Barqie Mahal 1, Qala Barqie Mahal 2, Qala Barqie Mahal 3,</w:t>
      </w:r>
      <w:r w:rsidR="007C63FC" w:rsidRPr="0080217A">
        <w:t xml:space="preserve"> </w:t>
      </w:r>
      <w:r w:rsidR="007C63FC" w:rsidRPr="0080217A">
        <w:rPr>
          <w:rStyle w:val="Strong"/>
          <w:rFonts w:asciiTheme="majorBidi" w:hAnsiTheme="majorBidi" w:cstheme="majorBidi"/>
          <w:b w:val="0"/>
          <w:bCs w:val="0"/>
          <w:color w:val="000000"/>
          <w:shd w:val="clear" w:color="auto" w:fill="FFFFFF"/>
        </w:rPr>
        <w:t>Qala Ghaibie Baba, Behind of Block Hie Hewad Wall, Gul Bota &amp; Zanaabad   in different Districts of Kabul</w:t>
      </w:r>
      <w:r w:rsidRPr="0080217A">
        <w:rPr>
          <w:rStyle w:val="Strong"/>
          <w:rFonts w:asciiTheme="majorBidi" w:hAnsiTheme="majorBidi" w:cstheme="majorBidi"/>
          <w:b w:val="0"/>
          <w:bCs w:val="0"/>
          <w:color w:val="000000"/>
          <w:shd w:val="clear" w:color="auto" w:fill="FFFFFF"/>
        </w:rPr>
        <w:t xml:space="preserve"> province.</w:t>
      </w:r>
    </w:p>
    <w:p w14:paraId="02502CA0" w14:textId="77777777" w:rsidR="008A50BB" w:rsidRPr="008A50BB" w:rsidRDefault="008A50BB" w:rsidP="008A50BB">
      <w:pPr>
        <w:pStyle w:val="NormalWeb"/>
        <w:spacing w:before="0" w:beforeAutospacing="0" w:after="0" w:afterAutospacing="0"/>
        <w:jc w:val="both"/>
        <w:rPr>
          <w:rStyle w:val="Strong"/>
          <w:rFonts w:asciiTheme="majorBidi" w:hAnsiTheme="majorBidi" w:cstheme="majorBidi"/>
          <w:b w:val="0"/>
          <w:bCs w:val="0"/>
          <w:color w:val="000000"/>
          <w:shd w:val="clear" w:color="auto" w:fill="FFFFFF"/>
        </w:rPr>
      </w:pPr>
    </w:p>
    <w:p w14:paraId="45B1255E" w14:textId="3705C00F" w:rsidR="00540549" w:rsidRDefault="00540549" w:rsidP="00540549">
      <w:pPr>
        <w:pStyle w:val="NormalWeb"/>
        <w:spacing w:before="0" w:beforeAutospacing="0" w:after="0" w:afterAutospacing="0"/>
        <w:rPr>
          <w:rFonts w:ascii="Arial" w:hAnsi="Arial" w:cs="Arial"/>
          <w:b/>
          <w:bCs/>
        </w:rPr>
      </w:pPr>
    </w:p>
    <w:p w14:paraId="72A5CD4C" w14:textId="5DC1D23F" w:rsidR="00DD4721" w:rsidRDefault="00DD4721" w:rsidP="00540549">
      <w:pPr>
        <w:pStyle w:val="NormalWeb"/>
        <w:spacing w:before="0" w:beforeAutospacing="0" w:after="0" w:afterAutospacing="0"/>
        <w:rPr>
          <w:rFonts w:ascii="Arial" w:hAnsi="Arial" w:cs="Arial"/>
          <w:b/>
          <w:bCs/>
        </w:rPr>
      </w:pPr>
    </w:p>
    <w:p w14:paraId="6FAB9B9E" w14:textId="257DE959" w:rsidR="00DD4721" w:rsidRDefault="00DD4721" w:rsidP="00540549">
      <w:pPr>
        <w:pStyle w:val="NormalWeb"/>
        <w:spacing w:before="0" w:beforeAutospacing="0" w:after="0" w:afterAutospacing="0"/>
        <w:rPr>
          <w:rFonts w:ascii="Arial" w:hAnsi="Arial" w:cs="Arial"/>
          <w:b/>
          <w:bCs/>
        </w:rPr>
      </w:pPr>
    </w:p>
    <w:p w14:paraId="6A6DB300" w14:textId="0D7905A2" w:rsidR="00DD4721" w:rsidRDefault="00DD4721" w:rsidP="00540549">
      <w:pPr>
        <w:pStyle w:val="NormalWeb"/>
        <w:spacing w:before="0" w:beforeAutospacing="0" w:after="0" w:afterAutospacing="0"/>
        <w:rPr>
          <w:rFonts w:ascii="Arial" w:hAnsi="Arial" w:cs="Arial"/>
          <w:b/>
          <w:bCs/>
        </w:rPr>
      </w:pPr>
    </w:p>
    <w:p w14:paraId="76D9CA46" w14:textId="1C31E900" w:rsidR="00DD4721" w:rsidRDefault="00DD4721" w:rsidP="00540549">
      <w:pPr>
        <w:pStyle w:val="NormalWeb"/>
        <w:spacing w:before="0" w:beforeAutospacing="0" w:after="0" w:afterAutospacing="0"/>
        <w:rPr>
          <w:rFonts w:ascii="Arial" w:hAnsi="Arial" w:cs="Arial"/>
          <w:b/>
          <w:bCs/>
        </w:rPr>
      </w:pPr>
    </w:p>
    <w:p w14:paraId="41C46B5C" w14:textId="77777777" w:rsidR="00DD4721" w:rsidRDefault="00DD4721" w:rsidP="00540549">
      <w:pPr>
        <w:pStyle w:val="NormalWeb"/>
        <w:spacing w:before="0" w:beforeAutospacing="0" w:after="0" w:afterAutospacing="0"/>
        <w:rPr>
          <w:rFonts w:ascii="Arial" w:hAnsi="Arial" w:cs="Arial"/>
          <w:b/>
          <w:bCs/>
        </w:rPr>
      </w:pPr>
    </w:p>
    <w:tbl>
      <w:tblPr>
        <w:tblW w:w="10796" w:type="dxa"/>
        <w:tblInd w:w="-709" w:type="dxa"/>
        <w:tblBorders>
          <w:top w:val="single" w:sz="4" w:space="0" w:color="auto"/>
        </w:tblBorders>
        <w:tblLook w:val="0000" w:firstRow="0" w:lastRow="0" w:firstColumn="0" w:lastColumn="0" w:noHBand="0" w:noVBand="0"/>
      </w:tblPr>
      <w:tblGrid>
        <w:gridCol w:w="576"/>
        <w:gridCol w:w="579"/>
        <w:gridCol w:w="1639"/>
        <w:gridCol w:w="670"/>
        <w:gridCol w:w="1137"/>
        <w:gridCol w:w="1164"/>
        <w:gridCol w:w="1524"/>
        <w:gridCol w:w="1417"/>
        <w:gridCol w:w="2021"/>
        <w:gridCol w:w="69"/>
      </w:tblGrid>
      <w:tr w:rsidR="00AF7227" w14:paraId="30847EDD" w14:textId="77777777" w:rsidTr="00AF7227">
        <w:trPr>
          <w:gridAfter w:val="1"/>
          <w:wAfter w:w="69" w:type="dxa"/>
          <w:trHeight w:val="1376"/>
        </w:trPr>
        <w:tc>
          <w:tcPr>
            <w:tcW w:w="1155" w:type="dxa"/>
            <w:gridSpan w:val="2"/>
            <w:tcBorders>
              <w:top w:val="nil"/>
              <w:bottom w:val="single" w:sz="8" w:space="0" w:color="000000"/>
              <w:right w:val="nil"/>
            </w:tcBorders>
          </w:tcPr>
          <w:p w14:paraId="314844B2" w14:textId="77777777" w:rsidR="00AF7227" w:rsidRPr="00DD4721" w:rsidRDefault="00AF7227" w:rsidP="00DD4721">
            <w:pPr>
              <w:rPr>
                <w:rFonts w:ascii="Times New Roman" w:eastAsia="Times New Roman" w:hAnsi="Times New Roman" w:cs="Times New Roman"/>
                <w:sz w:val="20"/>
                <w:szCs w:val="20"/>
                <w:lang w:val="en-CA" w:eastAsia="en-CA"/>
              </w:rPr>
            </w:pPr>
          </w:p>
        </w:tc>
        <w:tc>
          <w:tcPr>
            <w:tcW w:w="9572" w:type="dxa"/>
            <w:gridSpan w:val="7"/>
            <w:tcBorders>
              <w:top w:val="nil"/>
              <w:bottom w:val="single" w:sz="8" w:space="0" w:color="000000"/>
              <w:right w:val="nil"/>
            </w:tcBorders>
          </w:tcPr>
          <w:p w14:paraId="0331B1D4" w14:textId="24D2425A" w:rsidR="00AF7227" w:rsidRPr="00DD4721" w:rsidRDefault="00AF7227" w:rsidP="00DD4721">
            <w:pPr>
              <w:rPr>
                <w:rFonts w:ascii="Times New Roman" w:eastAsia="Times New Roman" w:hAnsi="Times New Roman" w:cs="Times New Roman"/>
                <w:sz w:val="20"/>
                <w:szCs w:val="20"/>
                <w:lang w:val="en-CA" w:eastAsia="en-CA"/>
              </w:rPr>
            </w:pPr>
          </w:p>
          <w:p w14:paraId="032D2CF7" w14:textId="3FC87AA7" w:rsidR="001F0F5C" w:rsidRPr="001F0F5C" w:rsidRDefault="00AF7227" w:rsidP="001F0F5C">
            <w:pP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 xml:space="preserve">Hand pumps BOQ for 41 </w:t>
            </w:r>
            <w:r w:rsidR="001F0F5C">
              <w:rPr>
                <w:rFonts w:ascii="Times New Roman" w:eastAsia="Times New Roman" w:hAnsi="Times New Roman" w:cs="Times New Roman"/>
                <w:b/>
                <w:bCs/>
                <w:sz w:val="24"/>
                <w:szCs w:val="24"/>
                <w:lang w:val="en-CA" w:eastAsia="en-CA"/>
              </w:rPr>
              <w:t>IDP’s Camps</w:t>
            </w:r>
          </w:p>
        </w:tc>
      </w:tr>
      <w:tr w:rsidR="00AF7227" w:rsidRPr="00DD4721" w14:paraId="2ADBDE70" w14:textId="77777777" w:rsidTr="00AF7227">
        <w:tblPrEx>
          <w:tblBorders>
            <w:top w:val="none" w:sz="0" w:space="0" w:color="auto"/>
          </w:tblBorders>
          <w:tblLook w:val="04A0" w:firstRow="1" w:lastRow="0" w:firstColumn="1" w:lastColumn="0" w:noHBand="0" w:noVBand="1"/>
        </w:tblPrEx>
        <w:trPr>
          <w:trHeight w:val="911"/>
        </w:trPr>
        <w:tc>
          <w:tcPr>
            <w:tcW w:w="576" w:type="dxa"/>
            <w:tcBorders>
              <w:top w:val="nil"/>
              <w:left w:val="single" w:sz="8" w:space="0" w:color="auto"/>
              <w:bottom w:val="single" w:sz="8" w:space="0" w:color="auto"/>
              <w:right w:val="single" w:sz="4" w:space="0" w:color="auto"/>
            </w:tcBorders>
            <w:shd w:val="clear" w:color="auto" w:fill="auto"/>
            <w:vAlign w:val="center"/>
            <w:hideMark/>
          </w:tcPr>
          <w:p w14:paraId="183DD747" w14:textId="77777777" w:rsidR="00AF7227" w:rsidRPr="00DD4721" w:rsidRDefault="00AF7227" w:rsidP="00DD4721">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NO</w:t>
            </w:r>
          </w:p>
        </w:tc>
        <w:tc>
          <w:tcPr>
            <w:tcW w:w="2218" w:type="dxa"/>
            <w:gridSpan w:val="2"/>
            <w:tcBorders>
              <w:top w:val="nil"/>
              <w:left w:val="nil"/>
              <w:bottom w:val="single" w:sz="8" w:space="0" w:color="auto"/>
              <w:right w:val="single" w:sz="4" w:space="0" w:color="auto"/>
            </w:tcBorders>
            <w:shd w:val="clear" w:color="auto" w:fill="auto"/>
            <w:vAlign w:val="center"/>
            <w:hideMark/>
          </w:tcPr>
          <w:p w14:paraId="17787BCA" w14:textId="13D478CF" w:rsidR="00AF7227" w:rsidRPr="00DD4721" w:rsidRDefault="00AF7227" w:rsidP="00DD4721">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 xml:space="preserve">Descriptions </w:t>
            </w:r>
          </w:p>
        </w:tc>
        <w:tc>
          <w:tcPr>
            <w:tcW w:w="670" w:type="dxa"/>
            <w:tcBorders>
              <w:top w:val="nil"/>
              <w:left w:val="nil"/>
              <w:bottom w:val="single" w:sz="8" w:space="0" w:color="auto"/>
              <w:right w:val="single" w:sz="4" w:space="0" w:color="auto"/>
            </w:tcBorders>
            <w:shd w:val="clear" w:color="auto" w:fill="auto"/>
            <w:vAlign w:val="center"/>
            <w:hideMark/>
          </w:tcPr>
          <w:p w14:paraId="0431A251" w14:textId="742ECB2C" w:rsidR="00AF7227" w:rsidRPr="00DD4721" w:rsidRDefault="00AF7227" w:rsidP="00AF7227">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 xml:space="preserve">Unit </w:t>
            </w:r>
          </w:p>
        </w:tc>
        <w:tc>
          <w:tcPr>
            <w:tcW w:w="1137" w:type="dxa"/>
            <w:tcBorders>
              <w:top w:val="nil"/>
              <w:left w:val="nil"/>
              <w:bottom w:val="single" w:sz="8" w:space="0" w:color="auto"/>
              <w:right w:val="single" w:sz="4" w:space="0" w:color="auto"/>
            </w:tcBorders>
            <w:shd w:val="clear" w:color="auto" w:fill="auto"/>
            <w:vAlign w:val="center"/>
            <w:hideMark/>
          </w:tcPr>
          <w:p w14:paraId="7F2CBE29" w14:textId="33FC6155" w:rsidR="00AF7227" w:rsidRPr="00DD4721" w:rsidRDefault="00AF7227" w:rsidP="00AF7227">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 xml:space="preserve">Quantity </w:t>
            </w:r>
          </w:p>
        </w:tc>
        <w:tc>
          <w:tcPr>
            <w:tcW w:w="1164" w:type="dxa"/>
            <w:tcBorders>
              <w:top w:val="nil"/>
              <w:left w:val="nil"/>
              <w:bottom w:val="single" w:sz="8" w:space="0" w:color="auto"/>
              <w:right w:val="single" w:sz="4" w:space="0" w:color="auto"/>
            </w:tcBorders>
          </w:tcPr>
          <w:p w14:paraId="1ED292B8" w14:textId="47369EB3" w:rsidR="00AF7227" w:rsidRPr="00DD4721" w:rsidRDefault="00AF7227" w:rsidP="00DD4721">
            <w:pPr>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Quantity of pumps</w:t>
            </w:r>
          </w:p>
        </w:tc>
        <w:tc>
          <w:tcPr>
            <w:tcW w:w="1524" w:type="dxa"/>
            <w:tcBorders>
              <w:top w:val="nil"/>
              <w:left w:val="single" w:sz="4" w:space="0" w:color="auto"/>
              <w:bottom w:val="single" w:sz="8" w:space="0" w:color="auto"/>
              <w:right w:val="single" w:sz="4" w:space="0" w:color="auto"/>
            </w:tcBorders>
            <w:shd w:val="clear" w:color="auto" w:fill="auto"/>
            <w:vAlign w:val="center"/>
            <w:hideMark/>
          </w:tcPr>
          <w:p w14:paraId="728828B2" w14:textId="7472F60E" w:rsidR="00AF7227" w:rsidRPr="00DD4721" w:rsidRDefault="002A1A2A" w:rsidP="00AF7227">
            <w:pPr>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Cost/Unit (AFN</w:t>
            </w:r>
            <w:r w:rsidR="00AF7227" w:rsidRPr="00DD4721">
              <w:rPr>
                <w:rFonts w:ascii="Times New Roman" w:eastAsia="Times New Roman" w:hAnsi="Times New Roman" w:cs="Times New Roman"/>
                <w:b/>
                <w:bCs/>
                <w:sz w:val="24"/>
                <w:szCs w:val="24"/>
                <w:lang w:val="en-CA" w:eastAsia="en-CA"/>
              </w:rPr>
              <w:t>.)</w:t>
            </w:r>
            <w:r w:rsidR="00AF7227" w:rsidRPr="00DD4721">
              <w:rPr>
                <w:rFonts w:ascii="Times New Roman" w:eastAsia="Times New Roman" w:hAnsi="Times New Roman" w:cs="Times New Roman"/>
                <w:b/>
                <w:bCs/>
                <w:sz w:val="24"/>
                <w:szCs w:val="24"/>
                <w:lang w:val="en-CA" w:eastAsia="en-CA"/>
              </w:rPr>
              <w:br/>
            </w:r>
          </w:p>
        </w:tc>
        <w:tc>
          <w:tcPr>
            <w:tcW w:w="1417" w:type="dxa"/>
            <w:tcBorders>
              <w:top w:val="nil"/>
              <w:left w:val="nil"/>
              <w:bottom w:val="single" w:sz="8" w:space="0" w:color="auto"/>
              <w:right w:val="single" w:sz="4" w:space="0" w:color="auto"/>
            </w:tcBorders>
            <w:shd w:val="clear" w:color="auto" w:fill="auto"/>
            <w:vAlign w:val="center"/>
            <w:hideMark/>
          </w:tcPr>
          <w:p w14:paraId="6C8E33F7" w14:textId="19800180" w:rsidR="00AF7227" w:rsidRPr="00DD4721" w:rsidRDefault="002A1A2A" w:rsidP="00AF7227">
            <w:pPr>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Total Cost (AFN</w:t>
            </w:r>
            <w:r w:rsidR="00AF7227" w:rsidRPr="00DD4721">
              <w:rPr>
                <w:rFonts w:ascii="Times New Roman" w:eastAsia="Times New Roman" w:hAnsi="Times New Roman" w:cs="Times New Roman"/>
                <w:b/>
                <w:bCs/>
                <w:sz w:val="24"/>
                <w:szCs w:val="24"/>
                <w:lang w:val="en-CA" w:eastAsia="en-CA"/>
              </w:rPr>
              <w:t>.)</w:t>
            </w:r>
            <w:r w:rsidR="00AF7227" w:rsidRPr="00DD4721">
              <w:rPr>
                <w:rFonts w:ascii="Times New Roman" w:eastAsia="Times New Roman" w:hAnsi="Times New Roman" w:cs="Times New Roman"/>
                <w:b/>
                <w:bCs/>
                <w:sz w:val="24"/>
                <w:szCs w:val="24"/>
                <w:lang w:val="en-CA" w:eastAsia="en-CA"/>
              </w:rPr>
              <w:br/>
            </w:r>
          </w:p>
        </w:tc>
        <w:tc>
          <w:tcPr>
            <w:tcW w:w="2090" w:type="dxa"/>
            <w:gridSpan w:val="2"/>
            <w:tcBorders>
              <w:top w:val="nil"/>
              <w:left w:val="nil"/>
              <w:bottom w:val="single" w:sz="8" w:space="0" w:color="auto"/>
              <w:right w:val="single" w:sz="8" w:space="0" w:color="auto"/>
            </w:tcBorders>
            <w:shd w:val="clear" w:color="auto" w:fill="auto"/>
            <w:vAlign w:val="center"/>
            <w:hideMark/>
          </w:tcPr>
          <w:p w14:paraId="266C7BF3" w14:textId="6714E430" w:rsidR="00AF7227" w:rsidRPr="00DD4721" w:rsidRDefault="00AF7227" w:rsidP="00AF7227">
            <w:pPr>
              <w:spacing w:after="0" w:line="240" w:lineRule="auto"/>
              <w:jc w:val="center"/>
              <w:rPr>
                <w:rFonts w:ascii="Times New Roman" w:eastAsia="Times New Roman" w:hAnsi="Times New Roman" w:cs="Times New Roman"/>
                <w:b/>
                <w:bCs/>
                <w:sz w:val="24"/>
                <w:szCs w:val="24"/>
                <w:lang w:val="en-CA" w:eastAsia="en-CA"/>
              </w:rPr>
            </w:pPr>
            <w:r w:rsidRPr="00DD4721">
              <w:rPr>
                <w:rFonts w:ascii="Times New Roman" w:eastAsia="Times New Roman" w:hAnsi="Times New Roman" w:cs="Times New Roman"/>
                <w:b/>
                <w:bCs/>
                <w:sz w:val="24"/>
                <w:szCs w:val="24"/>
                <w:lang w:val="en-CA" w:eastAsia="en-CA"/>
              </w:rPr>
              <w:t xml:space="preserve">Remarks </w:t>
            </w:r>
          </w:p>
        </w:tc>
      </w:tr>
      <w:tr w:rsidR="00AF7227" w:rsidRPr="00DD4721" w14:paraId="5AC63A17" w14:textId="77777777" w:rsidTr="00AF7227">
        <w:tblPrEx>
          <w:tblBorders>
            <w:top w:val="none" w:sz="0" w:space="0" w:color="auto"/>
          </w:tblBorders>
          <w:tblLook w:val="04A0" w:firstRow="1" w:lastRow="0" w:firstColumn="1" w:lastColumn="0" w:noHBand="0" w:noVBand="1"/>
        </w:tblPrEx>
        <w:trPr>
          <w:trHeight w:val="1088"/>
        </w:trPr>
        <w:tc>
          <w:tcPr>
            <w:tcW w:w="57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FF13B43" w14:textId="77777777"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1</w:t>
            </w:r>
          </w:p>
        </w:tc>
        <w:tc>
          <w:tcPr>
            <w:tcW w:w="2218" w:type="dxa"/>
            <w:gridSpan w:val="2"/>
            <w:tcBorders>
              <w:top w:val="single" w:sz="4" w:space="0" w:color="auto"/>
              <w:left w:val="nil"/>
              <w:bottom w:val="single" w:sz="4" w:space="0" w:color="auto"/>
              <w:right w:val="single" w:sz="4" w:space="0" w:color="auto"/>
            </w:tcBorders>
            <w:shd w:val="clear" w:color="000000" w:fill="FFFFFF"/>
          </w:tcPr>
          <w:p w14:paraId="747B6B9A" w14:textId="06DD53F8" w:rsidR="00AF7227" w:rsidRPr="00DD4721" w:rsidRDefault="00AF7227" w:rsidP="00AF7227">
            <w:pPr>
              <w:spacing w:after="0" w:line="240" w:lineRule="auto"/>
              <w:rPr>
                <w:rFonts w:ascii="Times New Roman" w:eastAsia="Times New Roman" w:hAnsi="Times New Roman" w:cs="Times New Roman"/>
                <w:color w:val="000000"/>
                <w:sz w:val="24"/>
                <w:szCs w:val="24"/>
                <w:lang w:val="en-CA" w:eastAsia="en-CA"/>
              </w:rPr>
            </w:pPr>
            <w:r>
              <w:rPr>
                <w:color w:val="000000"/>
              </w:rPr>
              <w:t>Excavation for side area of bore well</w:t>
            </w:r>
          </w:p>
        </w:tc>
        <w:tc>
          <w:tcPr>
            <w:tcW w:w="670" w:type="dxa"/>
            <w:tcBorders>
              <w:top w:val="single" w:sz="4" w:space="0" w:color="auto"/>
              <w:left w:val="nil"/>
              <w:bottom w:val="single" w:sz="4" w:space="0" w:color="auto"/>
              <w:right w:val="single" w:sz="4" w:space="0" w:color="auto"/>
            </w:tcBorders>
            <w:shd w:val="clear" w:color="000000" w:fill="FFFFFF"/>
            <w:vAlign w:val="center"/>
          </w:tcPr>
          <w:p w14:paraId="3DDBF339" w14:textId="73EB13B4"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r>
              <w:rPr>
                <w:color w:val="000000"/>
              </w:rPr>
              <w:t>m3</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14:paraId="3A0EAA59" w14:textId="1C5FCC97"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color w:val="000000"/>
              </w:rPr>
              <w:t>1</w:t>
            </w:r>
          </w:p>
        </w:tc>
        <w:tc>
          <w:tcPr>
            <w:tcW w:w="1164" w:type="dxa"/>
            <w:tcBorders>
              <w:top w:val="single" w:sz="4" w:space="0" w:color="auto"/>
              <w:left w:val="nil"/>
              <w:bottom w:val="single" w:sz="4" w:space="0" w:color="auto"/>
              <w:right w:val="single" w:sz="4" w:space="0" w:color="auto"/>
            </w:tcBorders>
            <w:shd w:val="clear" w:color="000000" w:fill="FFFFFF"/>
          </w:tcPr>
          <w:p w14:paraId="0B20413F" w14:textId="3139324E" w:rsidR="00AF7227" w:rsidRDefault="00AF7227" w:rsidP="00AF7227">
            <w:pPr>
              <w:spacing w:after="0" w:line="240" w:lineRule="auto"/>
              <w:jc w:val="center"/>
              <w:rPr>
                <w:rFonts w:ascii="Times New Roman" w:eastAsia="Times New Roman" w:hAnsi="Times New Roman" w:cs="Times New Roman"/>
                <w:sz w:val="24"/>
                <w:szCs w:val="24"/>
                <w:lang w:val="en-CA" w:eastAsia="en-CA"/>
              </w:rPr>
            </w:pPr>
            <w:r w:rsidRPr="00E054E2">
              <w:rPr>
                <w:rFonts w:ascii="Times New Roman" w:eastAsia="Times New Roman" w:hAnsi="Times New Roman" w:cs="Times New Roman"/>
                <w:sz w:val="24"/>
                <w:szCs w:val="24"/>
                <w:lang w:val="en-CA" w:eastAsia="en-CA"/>
              </w:rPr>
              <w:t>13</w:t>
            </w:r>
          </w:p>
        </w:tc>
        <w:tc>
          <w:tcPr>
            <w:tcW w:w="15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A9ED99" w14:textId="686BDF75"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150CFB8C" w14:textId="4514AFD1"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single" w:sz="4" w:space="0" w:color="auto"/>
              <w:left w:val="nil"/>
              <w:bottom w:val="single" w:sz="4" w:space="0" w:color="auto"/>
              <w:right w:val="single" w:sz="8" w:space="0" w:color="auto"/>
            </w:tcBorders>
            <w:shd w:val="clear" w:color="000000" w:fill="FFFFFF"/>
            <w:vAlign w:val="center"/>
          </w:tcPr>
          <w:p w14:paraId="2E1AF217" w14:textId="3319DF7C"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p>
        </w:tc>
      </w:tr>
      <w:tr w:rsidR="00AF7227" w:rsidRPr="00DD4721" w14:paraId="0D8FFDA4" w14:textId="77777777" w:rsidTr="00AF7227">
        <w:tblPrEx>
          <w:tblBorders>
            <w:top w:val="none" w:sz="0" w:space="0" w:color="auto"/>
          </w:tblBorders>
          <w:tblLook w:val="04A0" w:firstRow="1" w:lastRow="0" w:firstColumn="1" w:lastColumn="0" w:noHBand="0" w:noVBand="1"/>
        </w:tblPrEx>
        <w:trPr>
          <w:trHeight w:val="1236"/>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01AF671D" w14:textId="77777777"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2</w:t>
            </w:r>
          </w:p>
        </w:tc>
        <w:tc>
          <w:tcPr>
            <w:tcW w:w="2218" w:type="dxa"/>
            <w:gridSpan w:val="2"/>
            <w:tcBorders>
              <w:top w:val="nil"/>
              <w:left w:val="nil"/>
              <w:bottom w:val="single" w:sz="4" w:space="0" w:color="auto"/>
              <w:right w:val="single" w:sz="4" w:space="0" w:color="auto"/>
            </w:tcBorders>
            <w:shd w:val="clear" w:color="000000" w:fill="FFFFFF"/>
          </w:tcPr>
          <w:p w14:paraId="41138672" w14:textId="22387B6C" w:rsidR="00AF7227" w:rsidRPr="00DD4721" w:rsidRDefault="00AF7227" w:rsidP="00AF7227">
            <w:pPr>
              <w:spacing w:after="0" w:line="240" w:lineRule="auto"/>
              <w:rPr>
                <w:rFonts w:ascii="Times New Roman" w:eastAsia="Times New Roman" w:hAnsi="Times New Roman" w:cs="Times New Roman"/>
                <w:color w:val="000000"/>
                <w:sz w:val="24"/>
                <w:szCs w:val="24"/>
                <w:lang w:val="en-CA" w:eastAsia="en-CA"/>
              </w:rPr>
            </w:pPr>
            <w:r>
              <w:rPr>
                <w:color w:val="000000"/>
              </w:rPr>
              <w:t>Gravel back filling for side area of bore well</w:t>
            </w:r>
          </w:p>
        </w:tc>
        <w:tc>
          <w:tcPr>
            <w:tcW w:w="670" w:type="dxa"/>
            <w:tcBorders>
              <w:top w:val="nil"/>
              <w:left w:val="nil"/>
              <w:bottom w:val="single" w:sz="4" w:space="0" w:color="auto"/>
              <w:right w:val="single" w:sz="4" w:space="0" w:color="auto"/>
            </w:tcBorders>
            <w:shd w:val="clear" w:color="000000" w:fill="FFFFFF"/>
            <w:vAlign w:val="center"/>
          </w:tcPr>
          <w:p w14:paraId="2519A520" w14:textId="6BE3AB68"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r>
              <w:rPr>
                <w:color w:val="000000"/>
              </w:rPr>
              <w:t>m3</w:t>
            </w:r>
          </w:p>
        </w:tc>
        <w:tc>
          <w:tcPr>
            <w:tcW w:w="1137" w:type="dxa"/>
            <w:tcBorders>
              <w:top w:val="nil"/>
              <w:left w:val="nil"/>
              <w:bottom w:val="single" w:sz="4" w:space="0" w:color="auto"/>
              <w:right w:val="single" w:sz="4" w:space="0" w:color="auto"/>
            </w:tcBorders>
            <w:shd w:val="clear" w:color="000000" w:fill="FFFFFF"/>
            <w:noWrap/>
            <w:vAlign w:val="center"/>
          </w:tcPr>
          <w:p w14:paraId="63E081B5" w14:textId="1833B86F"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color w:val="000000"/>
              </w:rPr>
              <w:t>1</w:t>
            </w:r>
          </w:p>
        </w:tc>
        <w:tc>
          <w:tcPr>
            <w:tcW w:w="1164" w:type="dxa"/>
            <w:tcBorders>
              <w:top w:val="nil"/>
              <w:left w:val="nil"/>
              <w:bottom w:val="single" w:sz="4" w:space="0" w:color="auto"/>
              <w:right w:val="single" w:sz="4" w:space="0" w:color="auto"/>
            </w:tcBorders>
            <w:shd w:val="clear" w:color="000000" w:fill="FFFFFF"/>
          </w:tcPr>
          <w:p w14:paraId="49B09D38" w14:textId="7A4BB692"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E054E2">
              <w:rPr>
                <w:rFonts w:ascii="Times New Roman" w:eastAsia="Times New Roman" w:hAnsi="Times New Roman" w:cs="Times New Roman"/>
                <w:sz w:val="24"/>
                <w:szCs w:val="24"/>
                <w:lang w:val="en-CA" w:eastAsia="en-CA"/>
              </w:rPr>
              <w:t>13</w:t>
            </w:r>
          </w:p>
        </w:tc>
        <w:tc>
          <w:tcPr>
            <w:tcW w:w="1524" w:type="dxa"/>
            <w:tcBorders>
              <w:top w:val="nil"/>
              <w:left w:val="single" w:sz="4" w:space="0" w:color="auto"/>
              <w:bottom w:val="single" w:sz="4" w:space="0" w:color="auto"/>
              <w:right w:val="single" w:sz="4" w:space="0" w:color="auto"/>
            </w:tcBorders>
            <w:shd w:val="clear" w:color="000000" w:fill="FFFFFF"/>
            <w:noWrap/>
            <w:vAlign w:val="center"/>
          </w:tcPr>
          <w:p w14:paraId="36DCE8BA" w14:textId="6F73D49E"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c>
          <w:tcPr>
            <w:tcW w:w="1417" w:type="dxa"/>
            <w:tcBorders>
              <w:top w:val="nil"/>
              <w:left w:val="nil"/>
              <w:bottom w:val="single" w:sz="4" w:space="0" w:color="auto"/>
              <w:right w:val="single" w:sz="4" w:space="0" w:color="auto"/>
            </w:tcBorders>
            <w:shd w:val="clear" w:color="000000" w:fill="FFFFFF"/>
            <w:vAlign w:val="center"/>
          </w:tcPr>
          <w:p w14:paraId="53D8F798" w14:textId="1C5B9321"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nil"/>
              <w:left w:val="nil"/>
              <w:bottom w:val="single" w:sz="4" w:space="0" w:color="auto"/>
              <w:right w:val="single" w:sz="8" w:space="0" w:color="auto"/>
            </w:tcBorders>
            <w:shd w:val="clear" w:color="auto" w:fill="auto"/>
            <w:vAlign w:val="center"/>
          </w:tcPr>
          <w:p w14:paraId="459F5BC2" w14:textId="029F703E"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p>
        </w:tc>
      </w:tr>
      <w:tr w:rsidR="00AF7227" w:rsidRPr="00DD4721" w14:paraId="19A59E95" w14:textId="77777777" w:rsidTr="00AF7227">
        <w:tblPrEx>
          <w:tblBorders>
            <w:top w:val="none" w:sz="0" w:space="0" w:color="auto"/>
          </w:tblBorders>
          <w:tblLook w:val="04A0" w:firstRow="1" w:lastRow="0" w:firstColumn="1" w:lastColumn="0" w:noHBand="0" w:noVBand="1"/>
        </w:tblPrEx>
        <w:trPr>
          <w:trHeight w:val="815"/>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68024016" w14:textId="15219C2A"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3</w:t>
            </w:r>
          </w:p>
        </w:tc>
        <w:tc>
          <w:tcPr>
            <w:tcW w:w="2218" w:type="dxa"/>
            <w:gridSpan w:val="2"/>
            <w:tcBorders>
              <w:top w:val="nil"/>
              <w:left w:val="nil"/>
              <w:bottom w:val="single" w:sz="4" w:space="0" w:color="auto"/>
              <w:right w:val="single" w:sz="4" w:space="0" w:color="auto"/>
            </w:tcBorders>
            <w:shd w:val="clear" w:color="000000" w:fill="FFFFFF"/>
          </w:tcPr>
          <w:p w14:paraId="39617F15" w14:textId="13373359"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r>
              <w:rPr>
                <w:color w:val="000000"/>
              </w:rPr>
              <w:t>RCC Mark 150 for side area of bore well</w:t>
            </w:r>
          </w:p>
        </w:tc>
        <w:tc>
          <w:tcPr>
            <w:tcW w:w="670" w:type="dxa"/>
            <w:tcBorders>
              <w:top w:val="nil"/>
              <w:left w:val="nil"/>
              <w:bottom w:val="single" w:sz="4" w:space="0" w:color="auto"/>
              <w:right w:val="single" w:sz="4" w:space="0" w:color="auto"/>
            </w:tcBorders>
            <w:shd w:val="clear" w:color="000000" w:fill="FFFFFF"/>
            <w:noWrap/>
            <w:vAlign w:val="center"/>
          </w:tcPr>
          <w:p w14:paraId="6C552277" w14:textId="47B99993"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color w:val="000000"/>
              </w:rPr>
              <w:t>m3</w:t>
            </w:r>
          </w:p>
        </w:tc>
        <w:tc>
          <w:tcPr>
            <w:tcW w:w="1137" w:type="dxa"/>
            <w:tcBorders>
              <w:top w:val="nil"/>
              <w:left w:val="nil"/>
              <w:bottom w:val="single" w:sz="4" w:space="0" w:color="auto"/>
              <w:right w:val="single" w:sz="4" w:space="0" w:color="auto"/>
            </w:tcBorders>
            <w:shd w:val="clear" w:color="000000" w:fill="FFFFFF"/>
            <w:noWrap/>
            <w:vAlign w:val="center"/>
          </w:tcPr>
          <w:p w14:paraId="19182745" w14:textId="364577BE"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color w:val="000000"/>
              </w:rPr>
              <w:t>1</w:t>
            </w:r>
          </w:p>
        </w:tc>
        <w:tc>
          <w:tcPr>
            <w:tcW w:w="1164" w:type="dxa"/>
            <w:tcBorders>
              <w:top w:val="nil"/>
              <w:left w:val="nil"/>
              <w:bottom w:val="single" w:sz="4" w:space="0" w:color="auto"/>
              <w:right w:val="single" w:sz="4" w:space="0" w:color="auto"/>
            </w:tcBorders>
            <w:shd w:val="clear" w:color="000000" w:fill="FFFFFF"/>
          </w:tcPr>
          <w:p w14:paraId="7DC70E65" w14:textId="45A7EFE2"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E054E2">
              <w:rPr>
                <w:rFonts w:ascii="Times New Roman" w:eastAsia="Times New Roman" w:hAnsi="Times New Roman" w:cs="Times New Roman"/>
                <w:sz w:val="24"/>
                <w:szCs w:val="24"/>
                <w:lang w:val="en-CA" w:eastAsia="en-CA"/>
              </w:rPr>
              <w:t>13</w:t>
            </w:r>
          </w:p>
        </w:tc>
        <w:tc>
          <w:tcPr>
            <w:tcW w:w="1524" w:type="dxa"/>
            <w:tcBorders>
              <w:top w:val="nil"/>
              <w:left w:val="single" w:sz="4" w:space="0" w:color="auto"/>
              <w:bottom w:val="single" w:sz="4" w:space="0" w:color="auto"/>
              <w:right w:val="single" w:sz="4" w:space="0" w:color="auto"/>
            </w:tcBorders>
            <w:shd w:val="clear" w:color="000000" w:fill="FFFFFF"/>
            <w:noWrap/>
            <w:vAlign w:val="center"/>
          </w:tcPr>
          <w:p w14:paraId="4EA7353E" w14:textId="178C55DF"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c>
          <w:tcPr>
            <w:tcW w:w="1417" w:type="dxa"/>
            <w:tcBorders>
              <w:top w:val="nil"/>
              <w:left w:val="nil"/>
              <w:bottom w:val="single" w:sz="4" w:space="0" w:color="auto"/>
              <w:right w:val="single" w:sz="4" w:space="0" w:color="auto"/>
            </w:tcBorders>
            <w:shd w:val="clear" w:color="000000" w:fill="FFFFFF"/>
            <w:vAlign w:val="center"/>
          </w:tcPr>
          <w:p w14:paraId="7FB267AF" w14:textId="1AB82B50"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nil"/>
              <w:left w:val="nil"/>
              <w:bottom w:val="single" w:sz="4" w:space="0" w:color="auto"/>
              <w:right w:val="single" w:sz="8" w:space="0" w:color="auto"/>
            </w:tcBorders>
            <w:shd w:val="clear" w:color="auto" w:fill="auto"/>
            <w:vAlign w:val="center"/>
          </w:tcPr>
          <w:p w14:paraId="7A408E72" w14:textId="39A1A5FC"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r>
      <w:tr w:rsidR="00AF7227" w:rsidRPr="00DD4721" w14:paraId="52C4C52C" w14:textId="77777777" w:rsidTr="00AF7227">
        <w:tblPrEx>
          <w:tblBorders>
            <w:top w:val="none" w:sz="0" w:space="0" w:color="auto"/>
          </w:tblBorders>
          <w:tblLook w:val="04A0" w:firstRow="1" w:lastRow="0" w:firstColumn="1" w:lastColumn="0" w:noHBand="0" w:noVBand="1"/>
        </w:tblPrEx>
        <w:trPr>
          <w:trHeight w:val="611"/>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01C174A7" w14:textId="61F22FBA"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4</w:t>
            </w:r>
          </w:p>
        </w:tc>
        <w:tc>
          <w:tcPr>
            <w:tcW w:w="2218" w:type="dxa"/>
            <w:gridSpan w:val="2"/>
            <w:tcBorders>
              <w:top w:val="nil"/>
              <w:left w:val="nil"/>
              <w:bottom w:val="single" w:sz="4" w:space="0" w:color="auto"/>
              <w:right w:val="single" w:sz="4" w:space="0" w:color="auto"/>
            </w:tcBorders>
            <w:shd w:val="clear" w:color="000000" w:fill="FFFFFF"/>
          </w:tcPr>
          <w:p w14:paraId="75A4D8D2" w14:textId="4826A4EB"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r>
              <w:rPr>
                <w:color w:val="000000"/>
              </w:rPr>
              <w:t>Well drilling with Percussion machine as per ground strata requirements with diameter of (8")  depends on soil texture.</w:t>
            </w:r>
          </w:p>
        </w:tc>
        <w:tc>
          <w:tcPr>
            <w:tcW w:w="670" w:type="dxa"/>
            <w:tcBorders>
              <w:top w:val="nil"/>
              <w:left w:val="nil"/>
              <w:bottom w:val="single" w:sz="4" w:space="0" w:color="auto"/>
              <w:right w:val="single" w:sz="4" w:space="0" w:color="auto"/>
            </w:tcBorders>
            <w:shd w:val="clear" w:color="000000" w:fill="FFFFFF"/>
            <w:noWrap/>
            <w:vAlign w:val="center"/>
          </w:tcPr>
          <w:p w14:paraId="501EEC4C" w14:textId="466C6F5E"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color w:val="000000"/>
              </w:rPr>
              <w:t>m</w:t>
            </w:r>
          </w:p>
        </w:tc>
        <w:tc>
          <w:tcPr>
            <w:tcW w:w="1137" w:type="dxa"/>
            <w:tcBorders>
              <w:top w:val="nil"/>
              <w:left w:val="nil"/>
              <w:bottom w:val="single" w:sz="4" w:space="0" w:color="auto"/>
              <w:right w:val="single" w:sz="4" w:space="0" w:color="auto"/>
            </w:tcBorders>
            <w:shd w:val="clear" w:color="000000" w:fill="FFFFFF"/>
            <w:noWrap/>
            <w:vAlign w:val="center"/>
          </w:tcPr>
          <w:p w14:paraId="4D5C01B1" w14:textId="48F93EDE"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t>50</w:t>
            </w:r>
          </w:p>
        </w:tc>
        <w:tc>
          <w:tcPr>
            <w:tcW w:w="1164" w:type="dxa"/>
            <w:tcBorders>
              <w:top w:val="nil"/>
              <w:left w:val="nil"/>
              <w:bottom w:val="single" w:sz="4" w:space="0" w:color="auto"/>
              <w:right w:val="single" w:sz="4" w:space="0" w:color="auto"/>
            </w:tcBorders>
            <w:shd w:val="clear" w:color="000000" w:fill="FFFFFF"/>
          </w:tcPr>
          <w:p w14:paraId="49B1BF56" w14:textId="56AA79DB"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E054E2">
              <w:rPr>
                <w:rFonts w:ascii="Times New Roman" w:eastAsia="Times New Roman" w:hAnsi="Times New Roman" w:cs="Times New Roman"/>
                <w:sz w:val="24"/>
                <w:szCs w:val="24"/>
                <w:lang w:val="en-CA" w:eastAsia="en-CA"/>
              </w:rPr>
              <w:t>13</w:t>
            </w:r>
          </w:p>
        </w:tc>
        <w:tc>
          <w:tcPr>
            <w:tcW w:w="1524" w:type="dxa"/>
            <w:tcBorders>
              <w:top w:val="nil"/>
              <w:left w:val="single" w:sz="4" w:space="0" w:color="auto"/>
              <w:bottom w:val="single" w:sz="4" w:space="0" w:color="auto"/>
              <w:right w:val="single" w:sz="4" w:space="0" w:color="auto"/>
            </w:tcBorders>
            <w:shd w:val="clear" w:color="000000" w:fill="FFFFFF"/>
            <w:noWrap/>
            <w:vAlign w:val="center"/>
          </w:tcPr>
          <w:p w14:paraId="5DB9B439" w14:textId="58803658"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c>
          <w:tcPr>
            <w:tcW w:w="1417" w:type="dxa"/>
            <w:tcBorders>
              <w:top w:val="nil"/>
              <w:left w:val="nil"/>
              <w:bottom w:val="single" w:sz="4" w:space="0" w:color="auto"/>
              <w:right w:val="single" w:sz="4" w:space="0" w:color="auto"/>
            </w:tcBorders>
            <w:shd w:val="clear" w:color="000000" w:fill="FFFFFF"/>
            <w:vAlign w:val="center"/>
          </w:tcPr>
          <w:p w14:paraId="3843CF24" w14:textId="24672322"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nil"/>
              <w:left w:val="nil"/>
              <w:bottom w:val="single" w:sz="4" w:space="0" w:color="auto"/>
              <w:right w:val="single" w:sz="8" w:space="0" w:color="auto"/>
            </w:tcBorders>
            <w:shd w:val="clear" w:color="auto" w:fill="auto"/>
            <w:vAlign w:val="center"/>
          </w:tcPr>
          <w:p w14:paraId="1C6E6927" w14:textId="09697584"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r>
      <w:tr w:rsidR="00AF7227" w:rsidRPr="00DD4721" w14:paraId="6BE05900" w14:textId="77777777" w:rsidTr="00AF7227">
        <w:tblPrEx>
          <w:tblBorders>
            <w:top w:val="none" w:sz="0" w:space="0" w:color="auto"/>
          </w:tblBorders>
          <w:tblLook w:val="04A0" w:firstRow="1" w:lastRow="0" w:firstColumn="1" w:lastColumn="0" w:noHBand="0" w:noVBand="1"/>
        </w:tblPrEx>
        <w:trPr>
          <w:trHeight w:val="917"/>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61CD182D" w14:textId="0CE2D173"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5</w:t>
            </w:r>
          </w:p>
        </w:tc>
        <w:tc>
          <w:tcPr>
            <w:tcW w:w="2218" w:type="dxa"/>
            <w:gridSpan w:val="2"/>
            <w:tcBorders>
              <w:top w:val="nil"/>
              <w:left w:val="nil"/>
              <w:bottom w:val="single" w:sz="4" w:space="0" w:color="auto"/>
              <w:right w:val="single" w:sz="4" w:space="0" w:color="auto"/>
            </w:tcBorders>
            <w:shd w:val="clear" w:color="000000" w:fill="FFFFFF"/>
          </w:tcPr>
          <w:p w14:paraId="14256578" w14:textId="2D0EBFE6"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r>
              <w:rPr>
                <w:color w:val="000000"/>
              </w:rPr>
              <w:t xml:space="preserve">Supply and installation of Casing and filter Pipe (uPVC) Class -B Dia 110mm PN </w:t>
            </w:r>
            <w:r w:rsidR="00496FDF">
              <w:rPr>
                <w:color w:val="000000"/>
              </w:rPr>
              <w:t>6.</w:t>
            </w:r>
            <w:r>
              <w:rPr>
                <w:color w:val="000000"/>
              </w:rPr>
              <w:t xml:space="preserve"> The area of ​​filter joints should not exceed 40% of the total area</w:t>
            </w:r>
          </w:p>
        </w:tc>
        <w:tc>
          <w:tcPr>
            <w:tcW w:w="670" w:type="dxa"/>
            <w:tcBorders>
              <w:top w:val="nil"/>
              <w:left w:val="nil"/>
              <w:bottom w:val="single" w:sz="4" w:space="0" w:color="auto"/>
              <w:right w:val="single" w:sz="4" w:space="0" w:color="auto"/>
            </w:tcBorders>
            <w:shd w:val="clear" w:color="000000" w:fill="FFFFFF"/>
            <w:noWrap/>
            <w:vAlign w:val="center"/>
          </w:tcPr>
          <w:p w14:paraId="79B26E61" w14:textId="62A12E88"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color w:val="000000"/>
              </w:rPr>
              <w:t>m</w:t>
            </w:r>
          </w:p>
        </w:tc>
        <w:tc>
          <w:tcPr>
            <w:tcW w:w="1137" w:type="dxa"/>
            <w:tcBorders>
              <w:top w:val="nil"/>
              <w:left w:val="nil"/>
              <w:bottom w:val="single" w:sz="4" w:space="0" w:color="auto"/>
              <w:right w:val="single" w:sz="4" w:space="0" w:color="auto"/>
            </w:tcBorders>
            <w:shd w:val="clear" w:color="000000" w:fill="FFFFFF"/>
            <w:noWrap/>
            <w:vAlign w:val="center"/>
          </w:tcPr>
          <w:p w14:paraId="4D416B82" w14:textId="5C82F763"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t>55</w:t>
            </w:r>
          </w:p>
        </w:tc>
        <w:tc>
          <w:tcPr>
            <w:tcW w:w="1164" w:type="dxa"/>
            <w:tcBorders>
              <w:top w:val="nil"/>
              <w:left w:val="nil"/>
              <w:bottom w:val="single" w:sz="4" w:space="0" w:color="auto"/>
              <w:right w:val="single" w:sz="4" w:space="0" w:color="auto"/>
            </w:tcBorders>
            <w:shd w:val="clear" w:color="000000" w:fill="FFFFFF"/>
          </w:tcPr>
          <w:p w14:paraId="5C040311" w14:textId="6511AEB5"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E054E2">
              <w:rPr>
                <w:rFonts w:ascii="Times New Roman" w:eastAsia="Times New Roman" w:hAnsi="Times New Roman" w:cs="Times New Roman"/>
                <w:sz w:val="24"/>
                <w:szCs w:val="24"/>
                <w:lang w:val="en-CA" w:eastAsia="en-CA"/>
              </w:rPr>
              <w:t>13</w:t>
            </w:r>
          </w:p>
        </w:tc>
        <w:tc>
          <w:tcPr>
            <w:tcW w:w="1524" w:type="dxa"/>
            <w:tcBorders>
              <w:top w:val="nil"/>
              <w:left w:val="single" w:sz="4" w:space="0" w:color="auto"/>
              <w:bottom w:val="single" w:sz="4" w:space="0" w:color="auto"/>
              <w:right w:val="single" w:sz="4" w:space="0" w:color="auto"/>
            </w:tcBorders>
            <w:shd w:val="clear" w:color="000000" w:fill="FFFFFF"/>
            <w:noWrap/>
            <w:vAlign w:val="center"/>
          </w:tcPr>
          <w:p w14:paraId="61C64632" w14:textId="43061943"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c>
          <w:tcPr>
            <w:tcW w:w="1417" w:type="dxa"/>
            <w:tcBorders>
              <w:top w:val="nil"/>
              <w:left w:val="nil"/>
              <w:bottom w:val="single" w:sz="4" w:space="0" w:color="auto"/>
              <w:right w:val="single" w:sz="4" w:space="0" w:color="auto"/>
            </w:tcBorders>
            <w:shd w:val="clear" w:color="000000" w:fill="FFFFFF"/>
            <w:vAlign w:val="center"/>
          </w:tcPr>
          <w:p w14:paraId="0E7FE28E" w14:textId="6E515142"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nil"/>
              <w:left w:val="nil"/>
              <w:bottom w:val="single" w:sz="4" w:space="0" w:color="auto"/>
              <w:right w:val="single" w:sz="8" w:space="0" w:color="auto"/>
            </w:tcBorders>
            <w:shd w:val="clear" w:color="000000" w:fill="FFFFFF"/>
          </w:tcPr>
          <w:p w14:paraId="5B2314C3" w14:textId="1EB3B87F"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p>
        </w:tc>
      </w:tr>
      <w:tr w:rsidR="00AF7227" w:rsidRPr="00DD4721" w14:paraId="3216ABBE" w14:textId="77777777" w:rsidTr="00AF7227">
        <w:tblPrEx>
          <w:tblBorders>
            <w:top w:val="none" w:sz="0" w:space="0" w:color="auto"/>
          </w:tblBorders>
          <w:tblLook w:val="04A0" w:firstRow="1" w:lastRow="0" w:firstColumn="1" w:lastColumn="0" w:noHBand="0" w:noVBand="1"/>
        </w:tblPrEx>
        <w:trPr>
          <w:trHeight w:val="917"/>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18C33EE0" w14:textId="50C0D990"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6</w:t>
            </w:r>
          </w:p>
        </w:tc>
        <w:tc>
          <w:tcPr>
            <w:tcW w:w="2218" w:type="dxa"/>
            <w:gridSpan w:val="2"/>
            <w:tcBorders>
              <w:top w:val="nil"/>
              <w:left w:val="nil"/>
              <w:bottom w:val="single" w:sz="4" w:space="0" w:color="auto"/>
              <w:right w:val="single" w:sz="4" w:space="0" w:color="auto"/>
            </w:tcBorders>
            <w:shd w:val="clear" w:color="auto" w:fill="auto"/>
          </w:tcPr>
          <w:p w14:paraId="154FE42E" w14:textId="2A3F92A1"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r>
              <w:rPr>
                <w:color w:val="000000"/>
              </w:rPr>
              <w:t xml:space="preserve">Rope for </w:t>
            </w:r>
            <w:r w:rsidR="00496FDF">
              <w:rPr>
                <w:color w:val="000000"/>
              </w:rPr>
              <w:t>tighten</w:t>
            </w:r>
            <w:r>
              <w:rPr>
                <w:color w:val="000000"/>
              </w:rPr>
              <w:t xml:space="preserve"> of the Casing and filter pipe in bore well</w:t>
            </w:r>
          </w:p>
        </w:tc>
        <w:tc>
          <w:tcPr>
            <w:tcW w:w="670" w:type="dxa"/>
            <w:tcBorders>
              <w:top w:val="nil"/>
              <w:left w:val="nil"/>
              <w:bottom w:val="single" w:sz="4" w:space="0" w:color="auto"/>
              <w:right w:val="single" w:sz="4" w:space="0" w:color="auto"/>
            </w:tcBorders>
            <w:shd w:val="clear" w:color="000000" w:fill="FFFFFF"/>
            <w:noWrap/>
            <w:vAlign w:val="center"/>
          </w:tcPr>
          <w:p w14:paraId="34F17328" w14:textId="304E6560"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color w:val="000000"/>
              </w:rPr>
              <w:t>m</w:t>
            </w:r>
          </w:p>
        </w:tc>
        <w:tc>
          <w:tcPr>
            <w:tcW w:w="1137" w:type="dxa"/>
            <w:tcBorders>
              <w:top w:val="nil"/>
              <w:left w:val="nil"/>
              <w:bottom w:val="single" w:sz="4" w:space="0" w:color="auto"/>
              <w:right w:val="single" w:sz="4" w:space="0" w:color="auto"/>
            </w:tcBorders>
            <w:shd w:val="clear" w:color="000000" w:fill="FFFFFF"/>
            <w:vAlign w:val="center"/>
          </w:tcPr>
          <w:p w14:paraId="2DDB9315" w14:textId="4A93DA75"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r>
              <w:t>55</w:t>
            </w:r>
          </w:p>
        </w:tc>
        <w:tc>
          <w:tcPr>
            <w:tcW w:w="1164" w:type="dxa"/>
            <w:tcBorders>
              <w:top w:val="nil"/>
              <w:left w:val="nil"/>
              <w:bottom w:val="single" w:sz="4" w:space="0" w:color="auto"/>
              <w:right w:val="single" w:sz="4" w:space="0" w:color="auto"/>
            </w:tcBorders>
            <w:shd w:val="clear" w:color="000000" w:fill="FFFFFF"/>
          </w:tcPr>
          <w:p w14:paraId="2F8AC18F" w14:textId="72684206"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E054E2">
              <w:rPr>
                <w:rFonts w:ascii="Times New Roman" w:eastAsia="Times New Roman" w:hAnsi="Times New Roman" w:cs="Times New Roman"/>
                <w:sz w:val="24"/>
                <w:szCs w:val="24"/>
                <w:lang w:val="en-CA" w:eastAsia="en-CA"/>
              </w:rPr>
              <w:t>13</w:t>
            </w:r>
          </w:p>
        </w:tc>
        <w:tc>
          <w:tcPr>
            <w:tcW w:w="1524" w:type="dxa"/>
            <w:tcBorders>
              <w:top w:val="nil"/>
              <w:left w:val="single" w:sz="4" w:space="0" w:color="auto"/>
              <w:bottom w:val="single" w:sz="4" w:space="0" w:color="auto"/>
              <w:right w:val="single" w:sz="4" w:space="0" w:color="auto"/>
            </w:tcBorders>
            <w:shd w:val="clear" w:color="000000" w:fill="FFFFFF"/>
            <w:noWrap/>
            <w:vAlign w:val="center"/>
          </w:tcPr>
          <w:p w14:paraId="5BA66664" w14:textId="20F69A50"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c>
          <w:tcPr>
            <w:tcW w:w="1417" w:type="dxa"/>
            <w:tcBorders>
              <w:top w:val="nil"/>
              <w:left w:val="nil"/>
              <w:bottom w:val="single" w:sz="4" w:space="0" w:color="auto"/>
              <w:right w:val="single" w:sz="4" w:space="0" w:color="auto"/>
            </w:tcBorders>
            <w:shd w:val="clear" w:color="000000" w:fill="FFFFFF"/>
            <w:vAlign w:val="center"/>
          </w:tcPr>
          <w:p w14:paraId="19B2FB66" w14:textId="6D388B03"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nil"/>
              <w:left w:val="nil"/>
              <w:bottom w:val="single" w:sz="4" w:space="0" w:color="auto"/>
              <w:right w:val="single" w:sz="8" w:space="0" w:color="auto"/>
            </w:tcBorders>
            <w:shd w:val="clear" w:color="auto" w:fill="auto"/>
            <w:vAlign w:val="center"/>
          </w:tcPr>
          <w:p w14:paraId="02632F35" w14:textId="6FB99269" w:rsidR="00AF7227" w:rsidRPr="00DD4721" w:rsidRDefault="00AF7227" w:rsidP="00AF7227">
            <w:pPr>
              <w:spacing w:after="0" w:line="240" w:lineRule="auto"/>
              <w:jc w:val="center"/>
              <w:rPr>
                <w:rFonts w:ascii="Times New Roman" w:eastAsia="Times New Roman" w:hAnsi="Times New Roman" w:cs="Times New Roman"/>
                <w:b/>
                <w:bCs/>
                <w:sz w:val="24"/>
                <w:szCs w:val="24"/>
                <w:lang w:val="en-CA" w:eastAsia="en-CA"/>
              </w:rPr>
            </w:pPr>
          </w:p>
        </w:tc>
      </w:tr>
      <w:tr w:rsidR="00AF7227" w:rsidRPr="00DD4721" w14:paraId="7E2FE8CB" w14:textId="77777777" w:rsidTr="00AF7227">
        <w:tblPrEx>
          <w:tblBorders>
            <w:top w:val="none" w:sz="0" w:space="0" w:color="auto"/>
          </w:tblBorders>
          <w:tblLook w:val="04A0" w:firstRow="1" w:lastRow="0" w:firstColumn="1" w:lastColumn="0" w:noHBand="0" w:noVBand="1"/>
        </w:tblPrEx>
        <w:trPr>
          <w:trHeight w:val="676"/>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2AC7674D" w14:textId="64684F2A"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7</w:t>
            </w:r>
          </w:p>
        </w:tc>
        <w:tc>
          <w:tcPr>
            <w:tcW w:w="2218" w:type="dxa"/>
            <w:gridSpan w:val="2"/>
            <w:tcBorders>
              <w:top w:val="nil"/>
              <w:left w:val="nil"/>
              <w:bottom w:val="single" w:sz="4" w:space="0" w:color="auto"/>
              <w:right w:val="single" w:sz="4" w:space="0" w:color="auto"/>
            </w:tcBorders>
            <w:shd w:val="clear" w:color="auto" w:fill="auto"/>
          </w:tcPr>
          <w:p w14:paraId="3ED2C632" w14:textId="25309864"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r>
              <w:t>River Gravel Packing from sorted gravel 3 - 6 mm round washed gravel .</w:t>
            </w:r>
            <w:r>
              <w:br/>
              <w:t xml:space="preserve"> </w:t>
            </w:r>
          </w:p>
        </w:tc>
        <w:tc>
          <w:tcPr>
            <w:tcW w:w="670" w:type="dxa"/>
            <w:tcBorders>
              <w:top w:val="nil"/>
              <w:left w:val="nil"/>
              <w:bottom w:val="single" w:sz="4" w:space="0" w:color="auto"/>
              <w:right w:val="single" w:sz="4" w:space="0" w:color="auto"/>
            </w:tcBorders>
            <w:shd w:val="clear" w:color="000000" w:fill="FFFFFF"/>
            <w:noWrap/>
            <w:vAlign w:val="center"/>
          </w:tcPr>
          <w:p w14:paraId="370A421C" w14:textId="5452FEA8"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t>m3</w:t>
            </w:r>
          </w:p>
        </w:tc>
        <w:tc>
          <w:tcPr>
            <w:tcW w:w="1137" w:type="dxa"/>
            <w:tcBorders>
              <w:top w:val="nil"/>
              <w:left w:val="nil"/>
              <w:bottom w:val="single" w:sz="4" w:space="0" w:color="auto"/>
              <w:right w:val="single" w:sz="4" w:space="0" w:color="auto"/>
            </w:tcBorders>
            <w:shd w:val="clear" w:color="000000" w:fill="FFFFFF"/>
            <w:vAlign w:val="center"/>
          </w:tcPr>
          <w:p w14:paraId="1F96ECC3" w14:textId="0F005411"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r>
              <w:t>1</w:t>
            </w:r>
          </w:p>
        </w:tc>
        <w:tc>
          <w:tcPr>
            <w:tcW w:w="1164" w:type="dxa"/>
            <w:tcBorders>
              <w:top w:val="nil"/>
              <w:left w:val="nil"/>
              <w:bottom w:val="single" w:sz="4" w:space="0" w:color="auto"/>
              <w:right w:val="single" w:sz="4" w:space="0" w:color="auto"/>
            </w:tcBorders>
            <w:shd w:val="clear" w:color="000000" w:fill="FFFFFF"/>
          </w:tcPr>
          <w:p w14:paraId="50834BF6" w14:textId="24B9CC14"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E054E2">
              <w:rPr>
                <w:rFonts w:ascii="Times New Roman" w:eastAsia="Times New Roman" w:hAnsi="Times New Roman" w:cs="Times New Roman"/>
                <w:sz w:val="24"/>
                <w:szCs w:val="24"/>
                <w:lang w:val="en-CA" w:eastAsia="en-CA"/>
              </w:rPr>
              <w:t>13</w:t>
            </w:r>
          </w:p>
        </w:tc>
        <w:tc>
          <w:tcPr>
            <w:tcW w:w="1524" w:type="dxa"/>
            <w:tcBorders>
              <w:top w:val="nil"/>
              <w:left w:val="single" w:sz="4" w:space="0" w:color="auto"/>
              <w:bottom w:val="single" w:sz="4" w:space="0" w:color="auto"/>
              <w:right w:val="single" w:sz="4" w:space="0" w:color="auto"/>
            </w:tcBorders>
            <w:shd w:val="clear" w:color="000000" w:fill="FFFFFF"/>
            <w:noWrap/>
            <w:vAlign w:val="center"/>
          </w:tcPr>
          <w:p w14:paraId="7C05BE57" w14:textId="79306443"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c>
          <w:tcPr>
            <w:tcW w:w="1417" w:type="dxa"/>
            <w:tcBorders>
              <w:top w:val="nil"/>
              <w:left w:val="nil"/>
              <w:bottom w:val="single" w:sz="4" w:space="0" w:color="auto"/>
              <w:right w:val="single" w:sz="4" w:space="0" w:color="auto"/>
            </w:tcBorders>
            <w:shd w:val="clear" w:color="000000" w:fill="FFFFFF"/>
            <w:vAlign w:val="center"/>
          </w:tcPr>
          <w:p w14:paraId="03641714" w14:textId="1F3145B0"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nil"/>
              <w:left w:val="nil"/>
              <w:bottom w:val="single" w:sz="4" w:space="0" w:color="auto"/>
              <w:right w:val="single" w:sz="8" w:space="0" w:color="auto"/>
            </w:tcBorders>
            <w:shd w:val="clear" w:color="auto" w:fill="auto"/>
            <w:vAlign w:val="center"/>
          </w:tcPr>
          <w:p w14:paraId="31D61D54" w14:textId="3D32C1C7" w:rsidR="00AF7227" w:rsidRPr="00DD4721" w:rsidRDefault="00AF7227" w:rsidP="00AF7227">
            <w:pPr>
              <w:spacing w:after="0" w:line="240" w:lineRule="auto"/>
              <w:jc w:val="center"/>
              <w:rPr>
                <w:rFonts w:ascii="Times New Roman" w:eastAsia="Times New Roman" w:hAnsi="Times New Roman" w:cs="Times New Roman"/>
                <w:b/>
                <w:bCs/>
                <w:sz w:val="24"/>
                <w:szCs w:val="24"/>
                <w:lang w:val="en-CA" w:eastAsia="en-CA"/>
              </w:rPr>
            </w:pPr>
          </w:p>
        </w:tc>
      </w:tr>
      <w:tr w:rsidR="00AF7227" w:rsidRPr="00DD4721" w14:paraId="6D20BD7D" w14:textId="77777777" w:rsidTr="00AF7227">
        <w:tblPrEx>
          <w:tblBorders>
            <w:top w:val="none" w:sz="0" w:space="0" w:color="auto"/>
          </w:tblBorders>
          <w:tblLook w:val="04A0" w:firstRow="1" w:lastRow="0" w:firstColumn="1" w:lastColumn="0" w:noHBand="0" w:noVBand="1"/>
        </w:tblPrEx>
        <w:trPr>
          <w:trHeight w:val="806"/>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0F02A651" w14:textId="58D0BF60"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8</w:t>
            </w:r>
          </w:p>
        </w:tc>
        <w:tc>
          <w:tcPr>
            <w:tcW w:w="2218" w:type="dxa"/>
            <w:gridSpan w:val="2"/>
            <w:tcBorders>
              <w:top w:val="nil"/>
              <w:left w:val="nil"/>
              <w:bottom w:val="single" w:sz="4" w:space="0" w:color="auto"/>
              <w:right w:val="single" w:sz="4" w:space="0" w:color="auto"/>
            </w:tcBorders>
            <w:shd w:val="clear" w:color="auto" w:fill="auto"/>
          </w:tcPr>
          <w:p w14:paraId="73B31A8F" w14:textId="1AA5CC45"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r>
              <w:t xml:space="preserve"> Back filling for casing pipe should be clay soil without gravel stone.</w:t>
            </w:r>
          </w:p>
        </w:tc>
        <w:tc>
          <w:tcPr>
            <w:tcW w:w="670" w:type="dxa"/>
            <w:tcBorders>
              <w:top w:val="nil"/>
              <w:left w:val="nil"/>
              <w:bottom w:val="single" w:sz="4" w:space="0" w:color="auto"/>
              <w:right w:val="single" w:sz="4" w:space="0" w:color="auto"/>
            </w:tcBorders>
            <w:shd w:val="clear" w:color="000000" w:fill="FFFFFF"/>
            <w:noWrap/>
            <w:vAlign w:val="center"/>
          </w:tcPr>
          <w:p w14:paraId="390ED570" w14:textId="659A4077"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t>m3</w:t>
            </w:r>
          </w:p>
        </w:tc>
        <w:tc>
          <w:tcPr>
            <w:tcW w:w="1137" w:type="dxa"/>
            <w:tcBorders>
              <w:top w:val="nil"/>
              <w:left w:val="nil"/>
              <w:bottom w:val="single" w:sz="4" w:space="0" w:color="auto"/>
              <w:right w:val="single" w:sz="4" w:space="0" w:color="auto"/>
            </w:tcBorders>
            <w:shd w:val="clear" w:color="000000" w:fill="FFFFFF"/>
            <w:vAlign w:val="center"/>
          </w:tcPr>
          <w:p w14:paraId="091EFC56" w14:textId="69A8076B"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r>
              <w:t>1</w:t>
            </w:r>
          </w:p>
        </w:tc>
        <w:tc>
          <w:tcPr>
            <w:tcW w:w="1164" w:type="dxa"/>
            <w:tcBorders>
              <w:top w:val="nil"/>
              <w:left w:val="nil"/>
              <w:bottom w:val="single" w:sz="4" w:space="0" w:color="auto"/>
              <w:right w:val="single" w:sz="4" w:space="0" w:color="auto"/>
            </w:tcBorders>
            <w:shd w:val="clear" w:color="000000" w:fill="FFFFFF"/>
          </w:tcPr>
          <w:p w14:paraId="7647B1FE" w14:textId="06D6E453"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E054E2">
              <w:rPr>
                <w:rFonts w:ascii="Times New Roman" w:eastAsia="Times New Roman" w:hAnsi="Times New Roman" w:cs="Times New Roman"/>
                <w:sz w:val="24"/>
                <w:szCs w:val="24"/>
                <w:lang w:val="en-CA" w:eastAsia="en-CA"/>
              </w:rPr>
              <w:t>13</w:t>
            </w:r>
          </w:p>
        </w:tc>
        <w:tc>
          <w:tcPr>
            <w:tcW w:w="1524" w:type="dxa"/>
            <w:tcBorders>
              <w:top w:val="nil"/>
              <w:left w:val="single" w:sz="4" w:space="0" w:color="auto"/>
              <w:bottom w:val="single" w:sz="4" w:space="0" w:color="auto"/>
              <w:right w:val="single" w:sz="4" w:space="0" w:color="auto"/>
            </w:tcBorders>
            <w:shd w:val="clear" w:color="000000" w:fill="FFFFFF"/>
            <w:noWrap/>
            <w:vAlign w:val="center"/>
          </w:tcPr>
          <w:p w14:paraId="04C33022" w14:textId="5805EC51"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c>
          <w:tcPr>
            <w:tcW w:w="1417" w:type="dxa"/>
            <w:tcBorders>
              <w:top w:val="nil"/>
              <w:left w:val="nil"/>
              <w:bottom w:val="single" w:sz="4" w:space="0" w:color="auto"/>
              <w:right w:val="single" w:sz="4" w:space="0" w:color="auto"/>
            </w:tcBorders>
            <w:shd w:val="clear" w:color="000000" w:fill="FFFFFF"/>
            <w:vAlign w:val="center"/>
          </w:tcPr>
          <w:p w14:paraId="4F1A475E" w14:textId="201F4CE5"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nil"/>
              <w:left w:val="nil"/>
              <w:bottom w:val="single" w:sz="4" w:space="0" w:color="auto"/>
              <w:right w:val="single" w:sz="8" w:space="0" w:color="auto"/>
            </w:tcBorders>
            <w:shd w:val="clear" w:color="auto" w:fill="auto"/>
          </w:tcPr>
          <w:p w14:paraId="3E30B1C6" w14:textId="5F40BE0B" w:rsidR="00AF7227" w:rsidRPr="00DD4721" w:rsidRDefault="00AF7227" w:rsidP="00AF7227">
            <w:pPr>
              <w:spacing w:after="0" w:line="240" w:lineRule="auto"/>
              <w:rPr>
                <w:rFonts w:ascii="Times New Roman" w:eastAsia="Times New Roman" w:hAnsi="Times New Roman" w:cs="Times New Roman"/>
                <w:color w:val="000000"/>
                <w:sz w:val="20"/>
                <w:szCs w:val="20"/>
                <w:lang w:val="en-CA" w:eastAsia="en-CA"/>
              </w:rPr>
            </w:pPr>
          </w:p>
        </w:tc>
      </w:tr>
      <w:tr w:rsidR="00AF7227" w:rsidRPr="00DD4721" w14:paraId="521FFBFD" w14:textId="77777777" w:rsidTr="00AF7227">
        <w:tblPrEx>
          <w:tblBorders>
            <w:top w:val="none" w:sz="0" w:space="0" w:color="auto"/>
          </w:tblBorders>
          <w:tblLook w:val="04A0" w:firstRow="1" w:lastRow="0" w:firstColumn="1" w:lastColumn="0" w:noHBand="0" w:noVBand="1"/>
        </w:tblPrEx>
        <w:trPr>
          <w:trHeight w:val="1014"/>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1C1245F8" w14:textId="757BD1BC"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lastRenderedPageBreak/>
              <w:t>9</w:t>
            </w:r>
          </w:p>
        </w:tc>
        <w:tc>
          <w:tcPr>
            <w:tcW w:w="2218" w:type="dxa"/>
            <w:gridSpan w:val="2"/>
            <w:tcBorders>
              <w:top w:val="nil"/>
              <w:left w:val="nil"/>
              <w:bottom w:val="single" w:sz="4" w:space="0" w:color="auto"/>
              <w:right w:val="single" w:sz="4" w:space="0" w:color="auto"/>
            </w:tcBorders>
            <w:shd w:val="clear" w:color="auto" w:fill="auto"/>
          </w:tcPr>
          <w:p w14:paraId="041301C1" w14:textId="6E318D2D"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r>
              <w:t>Pamir afreed Hand pump complete set</w:t>
            </w:r>
          </w:p>
        </w:tc>
        <w:tc>
          <w:tcPr>
            <w:tcW w:w="670" w:type="dxa"/>
            <w:tcBorders>
              <w:top w:val="nil"/>
              <w:left w:val="nil"/>
              <w:bottom w:val="single" w:sz="4" w:space="0" w:color="auto"/>
              <w:right w:val="single" w:sz="4" w:space="0" w:color="auto"/>
            </w:tcBorders>
            <w:shd w:val="clear" w:color="000000" w:fill="FFFFFF"/>
            <w:noWrap/>
            <w:vAlign w:val="center"/>
          </w:tcPr>
          <w:p w14:paraId="6837079A" w14:textId="7E01FA78"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t>set</w:t>
            </w:r>
          </w:p>
        </w:tc>
        <w:tc>
          <w:tcPr>
            <w:tcW w:w="1137" w:type="dxa"/>
            <w:tcBorders>
              <w:top w:val="nil"/>
              <w:left w:val="nil"/>
              <w:bottom w:val="single" w:sz="4" w:space="0" w:color="auto"/>
              <w:right w:val="single" w:sz="4" w:space="0" w:color="auto"/>
            </w:tcBorders>
            <w:shd w:val="clear" w:color="000000" w:fill="FFFFFF"/>
            <w:vAlign w:val="center"/>
          </w:tcPr>
          <w:p w14:paraId="222B8B85" w14:textId="2CF2C901"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r>
              <w:rPr>
                <w:color w:val="000000"/>
              </w:rPr>
              <w:t>1</w:t>
            </w:r>
          </w:p>
        </w:tc>
        <w:tc>
          <w:tcPr>
            <w:tcW w:w="1164" w:type="dxa"/>
            <w:tcBorders>
              <w:top w:val="nil"/>
              <w:left w:val="nil"/>
              <w:bottom w:val="single" w:sz="4" w:space="0" w:color="auto"/>
              <w:right w:val="single" w:sz="4" w:space="0" w:color="auto"/>
            </w:tcBorders>
            <w:shd w:val="clear" w:color="000000" w:fill="FFFFFF"/>
          </w:tcPr>
          <w:p w14:paraId="6CFA17F1" w14:textId="7D01FB72"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E054E2">
              <w:rPr>
                <w:rFonts w:ascii="Times New Roman" w:eastAsia="Times New Roman" w:hAnsi="Times New Roman" w:cs="Times New Roman"/>
                <w:sz w:val="24"/>
                <w:szCs w:val="24"/>
                <w:lang w:val="en-CA" w:eastAsia="en-CA"/>
              </w:rPr>
              <w:t>13</w:t>
            </w:r>
          </w:p>
        </w:tc>
        <w:tc>
          <w:tcPr>
            <w:tcW w:w="1524" w:type="dxa"/>
            <w:tcBorders>
              <w:top w:val="nil"/>
              <w:left w:val="single" w:sz="4" w:space="0" w:color="auto"/>
              <w:bottom w:val="single" w:sz="4" w:space="0" w:color="auto"/>
              <w:right w:val="single" w:sz="4" w:space="0" w:color="auto"/>
            </w:tcBorders>
            <w:shd w:val="clear" w:color="000000" w:fill="FFFFFF"/>
            <w:noWrap/>
            <w:vAlign w:val="center"/>
          </w:tcPr>
          <w:p w14:paraId="7B94285B" w14:textId="378463EC"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c>
          <w:tcPr>
            <w:tcW w:w="1417" w:type="dxa"/>
            <w:tcBorders>
              <w:top w:val="nil"/>
              <w:left w:val="nil"/>
              <w:bottom w:val="single" w:sz="4" w:space="0" w:color="auto"/>
              <w:right w:val="single" w:sz="4" w:space="0" w:color="auto"/>
            </w:tcBorders>
            <w:shd w:val="clear" w:color="000000" w:fill="FFFFFF"/>
            <w:vAlign w:val="center"/>
          </w:tcPr>
          <w:p w14:paraId="7DDD305A" w14:textId="7F5BDC73"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nil"/>
              <w:left w:val="nil"/>
              <w:bottom w:val="single" w:sz="4" w:space="0" w:color="auto"/>
              <w:right w:val="single" w:sz="8" w:space="0" w:color="auto"/>
            </w:tcBorders>
            <w:shd w:val="clear" w:color="auto" w:fill="auto"/>
          </w:tcPr>
          <w:p w14:paraId="2994F24B" w14:textId="51C7822A" w:rsidR="00AF7227" w:rsidRPr="00DD4721" w:rsidRDefault="00AF7227" w:rsidP="00AF7227">
            <w:pPr>
              <w:spacing w:after="0" w:line="240" w:lineRule="auto"/>
              <w:rPr>
                <w:rFonts w:ascii="Times New Roman" w:eastAsia="Times New Roman" w:hAnsi="Times New Roman" w:cs="Times New Roman"/>
                <w:color w:val="000000"/>
                <w:sz w:val="20"/>
                <w:szCs w:val="20"/>
                <w:lang w:val="en-CA" w:eastAsia="en-CA"/>
              </w:rPr>
            </w:pPr>
          </w:p>
        </w:tc>
      </w:tr>
      <w:tr w:rsidR="00AF7227" w:rsidRPr="00DD4721" w14:paraId="2A6108F4" w14:textId="77777777" w:rsidTr="00AF7227">
        <w:tblPrEx>
          <w:tblBorders>
            <w:top w:val="none" w:sz="0" w:space="0" w:color="auto"/>
          </w:tblBorders>
          <w:tblLook w:val="04A0" w:firstRow="1" w:lastRow="0" w:firstColumn="1" w:lastColumn="0" w:noHBand="0" w:noVBand="1"/>
        </w:tblPrEx>
        <w:trPr>
          <w:trHeight w:val="824"/>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30130376" w14:textId="4C15CBBE"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10</w:t>
            </w:r>
          </w:p>
        </w:tc>
        <w:tc>
          <w:tcPr>
            <w:tcW w:w="2218" w:type="dxa"/>
            <w:gridSpan w:val="2"/>
            <w:tcBorders>
              <w:top w:val="nil"/>
              <w:left w:val="nil"/>
              <w:bottom w:val="single" w:sz="4" w:space="0" w:color="auto"/>
              <w:right w:val="single" w:sz="4" w:space="0" w:color="auto"/>
            </w:tcBorders>
            <w:shd w:val="clear" w:color="auto" w:fill="auto"/>
          </w:tcPr>
          <w:p w14:paraId="64788495" w14:textId="2B28CEA1"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r>
              <w:t xml:space="preserve">PVC pipe  diameter 2" </w:t>
            </w:r>
            <w:r w:rsidR="00496FDF">
              <w:t>weight</w:t>
            </w:r>
            <w:r>
              <w:t xml:space="preserve"> 4 Kg </w:t>
            </w:r>
          </w:p>
        </w:tc>
        <w:tc>
          <w:tcPr>
            <w:tcW w:w="670" w:type="dxa"/>
            <w:tcBorders>
              <w:top w:val="nil"/>
              <w:left w:val="nil"/>
              <w:bottom w:val="single" w:sz="4" w:space="0" w:color="auto"/>
              <w:right w:val="single" w:sz="4" w:space="0" w:color="auto"/>
            </w:tcBorders>
            <w:shd w:val="clear" w:color="000000" w:fill="FFFFFF"/>
            <w:noWrap/>
            <w:vAlign w:val="center"/>
          </w:tcPr>
          <w:p w14:paraId="7E83233D" w14:textId="580424EA"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t>m</w:t>
            </w:r>
          </w:p>
        </w:tc>
        <w:tc>
          <w:tcPr>
            <w:tcW w:w="1137" w:type="dxa"/>
            <w:tcBorders>
              <w:top w:val="nil"/>
              <w:left w:val="nil"/>
              <w:bottom w:val="single" w:sz="4" w:space="0" w:color="auto"/>
              <w:right w:val="single" w:sz="4" w:space="0" w:color="auto"/>
            </w:tcBorders>
            <w:shd w:val="clear" w:color="000000" w:fill="FFFFFF"/>
            <w:vAlign w:val="center"/>
          </w:tcPr>
          <w:p w14:paraId="07EBD692" w14:textId="3208FDA6"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r>
              <w:rPr>
                <w:color w:val="000000"/>
              </w:rPr>
              <w:t>45</w:t>
            </w:r>
          </w:p>
        </w:tc>
        <w:tc>
          <w:tcPr>
            <w:tcW w:w="1164" w:type="dxa"/>
            <w:tcBorders>
              <w:top w:val="nil"/>
              <w:left w:val="nil"/>
              <w:bottom w:val="single" w:sz="4" w:space="0" w:color="auto"/>
              <w:right w:val="single" w:sz="4" w:space="0" w:color="auto"/>
            </w:tcBorders>
            <w:shd w:val="clear" w:color="000000" w:fill="FFFFFF"/>
          </w:tcPr>
          <w:p w14:paraId="2241BA50" w14:textId="50184690"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E054E2">
              <w:rPr>
                <w:rFonts w:ascii="Times New Roman" w:eastAsia="Times New Roman" w:hAnsi="Times New Roman" w:cs="Times New Roman"/>
                <w:sz w:val="24"/>
                <w:szCs w:val="24"/>
                <w:lang w:val="en-CA" w:eastAsia="en-CA"/>
              </w:rPr>
              <w:t>13</w:t>
            </w:r>
          </w:p>
        </w:tc>
        <w:tc>
          <w:tcPr>
            <w:tcW w:w="1524" w:type="dxa"/>
            <w:tcBorders>
              <w:top w:val="nil"/>
              <w:left w:val="single" w:sz="4" w:space="0" w:color="auto"/>
              <w:bottom w:val="single" w:sz="4" w:space="0" w:color="auto"/>
              <w:right w:val="single" w:sz="4" w:space="0" w:color="auto"/>
            </w:tcBorders>
            <w:shd w:val="clear" w:color="000000" w:fill="FFFFFF"/>
            <w:noWrap/>
            <w:vAlign w:val="center"/>
          </w:tcPr>
          <w:p w14:paraId="7D9358CE" w14:textId="51757621"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c>
          <w:tcPr>
            <w:tcW w:w="1417" w:type="dxa"/>
            <w:tcBorders>
              <w:top w:val="nil"/>
              <w:left w:val="nil"/>
              <w:bottom w:val="single" w:sz="4" w:space="0" w:color="auto"/>
              <w:right w:val="single" w:sz="4" w:space="0" w:color="auto"/>
            </w:tcBorders>
            <w:shd w:val="clear" w:color="000000" w:fill="FFFFFF"/>
            <w:vAlign w:val="center"/>
          </w:tcPr>
          <w:p w14:paraId="18C2D8C4" w14:textId="68028857"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nil"/>
              <w:left w:val="nil"/>
              <w:bottom w:val="single" w:sz="4" w:space="0" w:color="auto"/>
              <w:right w:val="single" w:sz="8" w:space="0" w:color="auto"/>
            </w:tcBorders>
            <w:shd w:val="clear" w:color="auto" w:fill="auto"/>
          </w:tcPr>
          <w:p w14:paraId="0602897C" w14:textId="6DD95AC0" w:rsidR="00AF7227" w:rsidRPr="00DD4721" w:rsidRDefault="00AF7227" w:rsidP="00AF7227">
            <w:pPr>
              <w:spacing w:after="0" w:line="240" w:lineRule="auto"/>
              <w:rPr>
                <w:rFonts w:ascii="Times New Roman" w:eastAsia="Times New Roman" w:hAnsi="Times New Roman" w:cs="Times New Roman"/>
                <w:color w:val="000000"/>
                <w:sz w:val="20"/>
                <w:szCs w:val="20"/>
                <w:lang w:val="en-CA" w:eastAsia="en-CA"/>
              </w:rPr>
            </w:pPr>
          </w:p>
        </w:tc>
      </w:tr>
      <w:tr w:rsidR="00AF7227" w:rsidRPr="00DD4721" w14:paraId="17F09408" w14:textId="77777777" w:rsidTr="00AF7227">
        <w:tblPrEx>
          <w:tblBorders>
            <w:top w:val="none" w:sz="0" w:space="0" w:color="auto"/>
          </w:tblBorders>
          <w:tblLook w:val="04A0" w:firstRow="1" w:lastRow="0" w:firstColumn="1" w:lastColumn="0" w:noHBand="0" w:noVBand="1"/>
        </w:tblPrEx>
        <w:trPr>
          <w:trHeight w:val="735"/>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67A1473D" w14:textId="2D3B881C"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11</w:t>
            </w:r>
          </w:p>
        </w:tc>
        <w:tc>
          <w:tcPr>
            <w:tcW w:w="2218" w:type="dxa"/>
            <w:gridSpan w:val="2"/>
            <w:tcBorders>
              <w:top w:val="nil"/>
              <w:left w:val="nil"/>
              <w:bottom w:val="single" w:sz="4" w:space="0" w:color="auto"/>
              <w:right w:val="single" w:sz="4" w:space="0" w:color="auto"/>
            </w:tcBorders>
            <w:shd w:val="clear" w:color="auto" w:fill="auto"/>
          </w:tcPr>
          <w:p w14:paraId="3136DDC1" w14:textId="1DF79E93"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r>
              <w:t>Bore well chlorination</w:t>
            </w:r>
          </w:p>
        </w:tc>
        <w:tc>
          <w:tcPr>
            <w:tcW w:w="670" w:type="dxa"/>
            <w:tcBorders>
              <w:top w:val="nil"/>
              <w:left w:val="nil"/>
              <w:bottom w:val="single" w:sz="4" w:space="0" w:color="auto"/>
              <w:right w:val="single" w:sz="4" w:space="0" w:color="auto"/>
            </w:tcBorders>
            <w:shd w:val="clear" w:color="000000" w:fill="FFFFFF"/>
            <w:noWrap/>
            <w:vAlign w:val="center"/>
          </w:tcPr>
          <w:p w14:paraId="20E612DA" w14:textId="3F8B3C01"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t>L.S</w:t>
            </w:r>
          </w:p>
        </w:tc>
        <w:tc>
          <w:tcPr>
            <w:tcW w:w="1137" w:type="dxa"/>
            <w:tcBorders>
              <w:top w:val="nil"/>
              <w:left w:val="nil"/>
              <w:bottom w:val="single" w:sz="4" w:space="0" w:color="auto"/>
              <w:right w:val="single" w:sz="4" w:space="0" w:color="auto"/>
            </w:tcBorders>
            <w:shd w:val="clear" w:color="000000" w:fill="FFFFFF"/>
            <w:vAlign w:val="center"/>
          </w:tcPr>
          <w:p w14:paraId="356DF197" w14:textId="5B89BA98"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r>
              <w:rPr>
                <w:color w:val="000000"/>
              </w:rPr>
              <w:t>1</w:t>
            </w:r>
          </w:p>
        </w:tc>
        <w:tc>
          <w:tcPr>
            <w:tcW w:w="1164" w:type="dxa"/>
            <w:tcBorders>
              <w:top w:val="nil"/>
              <w:left w:val="nil"/>
              <w:bottom w:val="single" w:sz="4" w:space="0" w:color="auto"/>
              <w:right w:val="single" w:sz="4" w:space="0" w:color="auto"/>
            </w:tcBorders>
            <w:shd w:val="clear" w:color="000000" w:fill="FFFFFF"/>
          </w:tcPr>
          <w:p w14:paraId="53736846" w14:textId="4E57EFC8"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E054E2">
              <w:rPr>
                <w:rFonts w:ascii="Times New Roman" w:eastAsia="Times New Roman" w:hAnsi="Times New Roman" w:cs="Times New Roman"/>
                <w:sz w:val="24"/>
                <w:szCs w:val="24"/>
                <w:lang w:val="en-CA" w:eastAsia="en-CA"/>
              </w:rPr>
              <w:t>13</w:t>
            </w:r>
          </w:p>
        </w:tc>
        <w:tc>
          <w:tcPr>
            <w:tcW w:w="1524" w:type="dxa"/>
            <w:tcBorders>
              <w:top w:val="nil"/>
              <w:left w:val="single" w:sz="4" w:space="0" w:color="auto"/>
              <w:bottom w:val="single" w:sz="4" w:space="0" w:color="auto"/>
              <w:right w:val="single" w:sz="4" w:space="0" w:color="auto"/>
            </w:tcBorders>
            <w:shd w:val="clear" w:color="000000" w:fill="FFFFFF"/>
            <w:noWrap/>
            <w:vAlign w:val="center"/>
          </w:tcPr>
          <w:p w14:paraId="55D9F0C4" w14:textId="4E955F3C"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c>
          <w:tcPr>
            <w:tcW w:w="1417" w:type="dxa"/>
            <w:tcBorders>
              <w:top w:val="nil"/>
              <w:left w:val="nil"/>
              <w:bottom w:val="single" w:sz="4" w:space="0" w:color="auto"/>
              <w:right w:val="single" w:sz="4" w:space="0" w:color="auto"/>
            </w:tcBorders>
            <w:shd w:val="clear" w:color="000000" w:fill="FFFFFF"/>
            <w:vAlign w:val="center"/>
          </w:tcPr>
          <w:p w14:paraId="24F670E9" w14:textId="4ED537F9"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nil"/>
              <w:left w:val="single" w:sz="4" w:space="0" w:color="auto"/>
              <w:bottom w:val="single" w:sz="4" w:space="0" w:color="auto"/>
              <w:right w:val="single" w:sz="8" w:space="0" w:color="auto"/>
            </w:tcBorders>
            <w:shd w:val="clear" w:color="auto" w:fill="auto"/>
            <w:vAlign w:val="center"/>
          </w:tcPr>
          <w:p w14:paraId="1D566F17" w14:textId="467B5B41" w:rsidR="00AF7227" w:rsidRPr="00DD4721" w:rsidRDefault="00AF7227" w:rsidP="00AF7227">
            <w:pPr>
              <w:spacing w:after="0" w:line="240" w:lineRule="auto"/>
              <w:jc w:val="center"/>
              <w:rPr>
                <w:rFonts w:ascii="Times New Roman" w:eastAsia="Times New Roman" w:hAnsi="Times New Roman" w:cs="Times New Roman"/>
                <w:color w:val="000000"/>
                <w:sz w:val="20"/>
                <w:szCs w:val="20"/>
                <w:lang w:val="en-CA" w:eastAsia="en-CA"/>
              </w:rPr>
            </w:pPr>
          </w:p>
        </w:tc>
      </w:tr>
      <w:tr w:rsidR="00AF7227" w:rsidRPr="00DD4721" w14:paraId="419FB337" w14:textId="77777777" w:rsidTr="00AF7227">
        <w:tblPrEx>
          <w:tblBorders>
            <w:top w:val="none" w:sz="0" w:space="0" w:color="auto"/>
          </w:tblBorders>
          <w:tblLook w:val="04A0" w:firstRow="1" w:lastRow="0" w:firstColumn="1" w:lastColumn="0" w:noHBand="0" w:noVBand="1"/>
        </w:tblPrEx>
        <w:trPr>
          <w:trHeight w:val="735"/>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036BC61C" w14:textId="1096C19A"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12</w:t>
            </w:r>
          </w:p>
        </w:tc>
        <w:tc>
          <w:tcPr>
            <w:tcW w:w="2218" w:type="dxa"/>
            <w:gridSpan w:val="2"/>
            <w:tcBorders>
              <w:top w:val="nil"/>
              <w:left w:val="nil"/>
              <w:bottom w:val="single" w:sz="4" w:space="0" w:color="auto"/>
              <w:right w:val="single" w:sz="4" w:space="0" w:color="auto"/>
            </w:tcBorders>
            <w:shd w:val="clear" w:color="auto" w:fill="auto"/>
          </w:tcPr>
          <w:p w14:paraId="589BD36C" w14:textId="4DC836F4"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r>
              <w:t>Mechanical tools complete set</w:t>
            </w:r>
          </w:p>
        </w:tc>
        <w:tc>
          <w:tcPr>
            <w:tcW w:w="670" w:type="dxa"/>
            <w:tcBorders>
              <w:top w:val="nil"/>
              <w:left w:val="nil"/>
              <w:bottom w:val="single" w:sz="4" w:space="0" w:color="auto"/>
              <w:right w:val="single" w:sz="4" w:space="0" w:color="auto"/>
            </w:tcBorders>
            <w:shd w:val="clear" w:color="000000" w:fill="FFFFFF"/>
            <w:noWrap/>
            <w:vAlign w:val="center"/>
          </w:tcPr>
          <w:p w14:paraId="6D0AB95D" w14:textId="14F11166"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t>set</w:t>
            </w:r>
          </w:p>
        </w:tc>
        <w:tc>
          <w:tcPr>
            <w:tcW w:w="1137" w:type="dxa"/>
            <w:tcBorders>
              <w:top w:val="nil"/>
              <w:left w:val="nil"/>
              <w:bottom w:val="single" w:sz="4" w:space="0" w:color="auto"/>
              <w:right w:val="single" w:sz="4" w:space="0" w:color="auto"/>
            </w:tcBorders>
            <w:shd w:val="clear" w:color="000000" w:fill="FFFFFF"/>
            <w:vAlign w:val="center"/>
          </w:tcPr>
          <w:p w14:paraId="4F760A8A" w14:textId="7F3538F6"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r>
              <w:rPr>
                <w:color w:val="000000"/>
              </w:rPr>
              <w:t>1</w:t>
            </w:r>
          </w:p>
        </w:tc>
        <w:tc>
          <w:tcPr>
            <w:tcW w:w="1164" w:type="dxa"/>
            <w:tcBorders>
              <w:top w:val="nil"/>
              <w:left w:val="nil"/>
              <w:bottom w:val="single" w:sz="4" w:space="0" w:color="auto"/>
              <w:right w:val="single" w:sz="4" w:space="0" w:color="auto"/>
            </w:tcBorders>
            <w:shd w:val="clear" w:color="000000" w:fill="FFFFFF"/>
          </w:tcPr>
          <w:p w14:paraId="39FD55F5" w14:textId="1E96B3F5"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E054E2">
              <w:rPr>
                <w:rFonts w:ascii="Times New Roman" w:eastAsia="Times New Roman" w:hAnsi="Times New Roman" w:cs="Times New Roman"/>
                <w:sz w:val="24"/>
                <w:szCs w:val="24"/>
                <w:lang w:val="en-CA" w:eastAsia="en-CA"/>
              </w:rPr>
              <w:t>13</w:t>
            </w:r>
          </w:p>
        </w:tc>
        <w:tc>
          <w:tcPr>
            <w:tcW w:w="1524" w:type="dxa"/>
            <w:tcBorders>
              <w:top w:val="nil"/>
              <w:left w:val="single" w:sz="4" w:space="0" w:color="auto"/>
              <w:bottom w:val="single" w:sz="4" w:space="0" w:color="auto"/>
              <w:right w:val="single" w:sz="4" w:space="0" w:color="auto"/>
            </w:tcBorders>
            <w:shd w:val="clear" w:color="000000" w:fill="FFFFFF"/>
            <w:noWrap/>
            <w:vAlign w:val="center"/>
          </w:tcPr>
          <w:p w14:paraId="7E7F1D61" w14:textId="0D74195A"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c>
          <w:tcPr>
            <w:tcW w:w="1417" w:type="dxa"/>
            <w:tcBorders>
              <w:top w:val="nil"/>
              <w:left w:val="nil"/>
              <w:bottom w:val="single" w:sz="4" w:space="0" w:color="auto"/>
              <w:right w:val="single" w:sz="4" w:space="0" w:color="auto"/>
            </w:tcBorders>
            <w:shd w:val="clear" w:color="000000" w:fill="FFFFFF"/>
            <w:vAlign w:val="center"/>
          </w:tcPr>
          <w:p w14:paraId="6D971CDA" w14:textId="461DAB74"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single" w:sz="4" w:space="0" w:color="auto"/>
              <w:left w:val="single" w:sz="4" w:space="0" w:color="auto"/>
              <w:bottom w:val="single" w:sz="4" w:space="0" w:color="auto"/>
              <w:right w:val="single" w:sz="8" w:space="0" w:color="auto"/>
            </w:tcBorders>
            <w:vAlign w:val="center"/>
          </w:tcPr>
          <w:p w14:paraId="593AD8E5" w14:textId="5A560BCC" w:rsidR="00AF7227" w:rsidRPr="00FA35D0" w:rsidRDefault="00AF7227" w:rsidP="00AF7227">
            <w:pPr>
              <w:rPr>
                <w:b/>
                <w:bCs/>
                <w:sz w:val="16"/>
                <w:szCs w:val="16"/>
              </w:rPr>
            </w:pPr>
          </w:p>
        </w:tc>
      </w:tr>
      <w:tr w:rsidR="00AF7227" w:rsidRPr="00DD4721" w14:paraId="1928F0CA" w14:textId="77777777" w:rsidTr="00AF7227">
        <w:tblPrEx>
          <w:tblBorders>
            <w:top w:val="none" w:sz="0" w:space="0" w:color="auto"/>
          </w:tblBorders>
          <w:tblLook w:val="04A0" w:firstRow="1" w:lastRow="0" w:firstColumn="1" w:lastColumn="0" w:noHBand="0" w:noVBand="1"/>
        </w:tblPrEx>
        <w:trPr>
          <w:trHeight w:val="735"/>
        </w:trPr>
        <w:tc>
          <w:tcPr>
            <w:tcW w:w="576" w:type="dxa"/>
            <w:tcBorders>
              <w:top w:val="nil"/>
              <w:left w:val="single" w:sz="8" w:space="0" w:color="auto"/>
              <w:bottom w:val="single" w:sz="4" w:space="0" w:color="auto"/>
              <w:right w:val="single" w:sz="4" w:space="0" w:color="auto"/>
            </w:tcBorders>
            <w:shd w:val="clear" w:color="000000" w:fill="FFFFFF"/>
            <w:noWrap/>
            <w:vAlign w:val="center"/>
            <w:hideMark/>
          </w:tcPr>
          <w:p w14:paraId="26AB1FA5" w14:textId="6760D8C0"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13</w:t>
            </w:r>
          </w:p>
        </w:tc>
        <w:tc>
          <w:tcPr>
            <w:tcW w:w="2218" w:type="dxa"/>
            <w:gridSpan w:val="2"/>
            <w:tcBorders>
              <w:top w:val="nil"/>
              <w:left w:val="nil"/>
              <w:bottom w:val="single" w:sz="4" w:space="0" w:color="auto"/>
              <w:right w:val="single" w:sz="4" w:space="0" w:color="auto"/>
            </w:tcBorders>
            <w:shd w:val="clear" w:color="auto" w:fill="auto"/>
          </w:tcPr>
          <w:p w14:paraId="0DE9CE8B" w14:textId="37D73D70" w:rsidR="00AF7227" w:rsidRPr="00DD4721" w:rsidRDefault="00AF7227" w:rsidP="00AF7227">
            <w:pPr>
              <w:spacing w:after="0" w:line="240" w:lineRule="auto"/>
              <w:rPr>
                <w:rFonts w:ascii="Times New Roman" w:eastAsia="Times New Roman" w:hAnsi="Times New Roman" w:cs="Times New Roman"/>
                <w:sz w:val="24"/>
                <w:szCs w:val="24"/>
                <w:lang w:val="en-CA" w:eastAsia="en-CA"/>
              </w:rPr>
            </w:pPr>
            <w:r>
              <w:t xml:space="preserve">Sign board for visibility </w:t>
            </w:r>
          </w:p>
        </w:tc>
        <w:tc>
          <w:tcPr>
            <w:tcW w:w="670" w:type="dxa"/>
            <w:tcBorders>
              <w:top w:val="nil"/>
              <w:left w:val="nil"/>
              <w:bottom w:val="single" w:sz="4" w:space="0" w:color="auto"/>
              <w:right w:val="single" w:sz="4" w:space="0" w:color="auto"/>
            </w:tcBorders>
            <w:shd w:val="clear" w:color="000000" w:fill="FFFFFF"/>
            <w:noWrap/>
            <w:vAlign w:val="center"/>
          </w:tcPr>
          <w:p w14:paraId="5DA5568D" w14:textId="575CC621"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t>set</w:t>
            </w:r>
          </w:p>
        </w:tc>
        <w:tc>
          <w:tcPr>
            <w:tcW w:w="1137" w:type="dxa"/>
            <w:tcBorders>
              <w:top w:val="nil"/>
              <w:left w:val="nil"/>
              <w:bottom w:val="single" w:sz="4" w:space="0" w:color="auto"/>
              <w:right w:val="single" w:sz="4" w:space="0" w:color="auto"/>
            </w:tcBorders>
            <w:shd w:val="clear" w:color="000000" w:fill="FFFFFF"/>
            <w:vAlign w:val="center"/>
          </w:tcPr>
          <w:p w14:paraId="2AF657EF" w14:textId="1D29D507"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r>
              <w:rPr>
                <w:color w:val="000000"/>
              </w:rPr>
              <w:t>1</w:t>
            </w:r>
          </w:p>
        </w:tc>
        <w:tc>
          <w:tcPr>
            <w:tcW w:w="1164" w:type="dxa"/>
            <w:tcBorders>
              <w:top w:val="nil"/>
              <w:left w:val="nil"/>
              <w:bottom w:val="single" w:sz="4" w:space="0" w:color="auto"/>
              <w:right w:val="single" w:sz="4" w:space="0" w:color="auto"/>
            </w:tcBorders>
            <w:shd w:val="clear" w:color="000000" w:fill="FFFFFF"/>
          </w:tcPr>
          <w:p w14:paraId="4F31FFEE" w14:textId="168291DA"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r w:rsidRPr="00E054E2">
              <w:rPr>
                <w:rFonts w:ascii="Times New Roman" w:eastAsia="Times New Roman" w:hAnsi="Times New Roman" w:cs="Times New Roman"/>
                <w:sz w:val="24"/>
                <w:szCs w:val="24"/>
                <w:lang w:val="en-CA" w:eastAsia="en-CA"/>
              </w:rPr>
              <w:t>13</w:t>
            </w:r>
          </w:p>
        </w:tc>
        <w:tc>
          <w:tcPr>
            <w:tcW w:w="1524" w:type="dxa"/>
            <w:tcBorders>
              <w:top w:val="nil"/>
              <w:left w:val="single" w:sz="4" w:space="0" w:color="auto"/>
              <w:bottom w:val="single" w:sz="4" w:space="0" w:color="auto"/>
              <w:right w:val="single" w:sz="4" w:space="0" w:color="auto"/>
            </w:tcBorders>
            <w:shd w:val="clear" w:color="000000" w:fill="FFFFFF"/>
            <w:noWrap/>
            <w:vAlign w:val="center"/>
          </w:tcPr>
          <w:p w14:paraId="47983734" w14:textId="46D75DB0" w:rsidR="00AF7227" w:rsidRPr="00DD4721" w:rsidRDefault="00AF7227" w:rsidP="00AF7227">
            <w:pPr>
              <w:spacing w:after="0" w:line="240" w:lineRule="auto"/>
              <w:jc w:val="center"/>
              <w:rPr>
                <w:rFonts w:ascii="Times New Roman" w:eastAsia="Times New Roman" w:hAnsi="Times New Roman" w:cs="Times New Roman"/>
                <w:sz w:val="24"/>
                <w:szCs w:val="24"/>
                <w:lang w:val="en-CA" w:eastAsia="en-CA"/>
              </w:rPr>
            </w:pPr>
          </w:p>
        </w:tc>
        <w:tc>
          <w:tcPr>
            <w:tcW w:w="1417" w:type="dxa"/>
            <w:tcBorders>
              <w:top w:val="nil"/>
              <w:left w:val="nil"/>
              <w:bottom w:val="single" w:sz="4" w:space="0" w:color="auto"/>
              <w:right w:val="single" w:sz="4" w:space="0" w:color="auto"/>
            </w:tcBorders>
            <w:shd w:val="clear" w:color="000000" w:fill="FFFFFF"/>
            <w:vAlign w:val="center"/>
          </w:tcPr>
          <w:p w14:paraId="358A9564" w14:textId="7D1DCDF8" w:rsidR="00AF7227" w:rsidRPr="00DD4721" w:rsidRDefault="00AF7227" w:rsidP="00AF7227">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single" w:sz="4" w:space="0" w:color="auto"/>
              <w:left w:val="single" w:sz="4" w:space="0" w:color="auto"/>
              <w:bottom w:val="single" w:sz="4" w:space="0" w:color="000000"/>
              <w:right w:val="single" w:sz="8" w:space="0" w:color="auto"/>
            </w:tcBorders>
            <w:vAlign w:val="center"/>
          </w:tcPr>
          <w:p w14:paraId="2091EC74" w14:textId="77777777" w:rsidR="00AF7227" w:rsidRPr="00DD4721" w:rsidRDefault="00AF7227" w:rsidP="00AF7227">
            <w:pPr>
              <w:spacing w:after="0" w:line="240" w:lineRule="auto"/>
              <w:rPr>
                <w:rFonts w:ascii="Times New Roman" w:eastAsia="Times New Roman" w:hAnsi="Times New Roman" w:cs="Times New Roman"/>
                <w:color w:val="000000"/>
                <w:sz w:val="20"/>
                <w:szCs w:val="20"/>
                <w:lang w:val="en-CA" w:eastAsia="en-CA"/>
              </w:rPr>
            </w:pPr>
          </w:p>
        </w:tc>
      </w:tr>
      <w:tr w:rsidR="00AF7227" w:rsidRPr="00DD4721" w14:paraId="5E3E0E7E" w14:textId="77777777" w:rsidTr="00821170">
        <w:tblPrEx>
          <w:tblBorders>
            <w:top w:val="none" w:sz="0" w:space="0" w:color="auto"/>
          </w:tblBorders>
          <w:tblLook w:val="04A0" w:firstRow="1" w:lastRow="0" w:firstColumn="1" w:lastColumn="0" w:noHBand="0" w:noVBand="1"/>
        </w:tblPrEx>
        <w:trPr>
          <w:trHeight w:val="317"/>
        </w:trPr>
        <w:tc>
          <w:tcPr>
            <w:tcW w:w="1155" w:type="dxa"/>
            <w:gridSpan w:val="2"/>
            <w:tcBorders>
              <w:top w:val="single" w:sz="4" w:space="0" w:color="auto"/>
              <w:left w:val="single" w:sz="8" w:space="0" w:color="auto"/>
              <w:bottom w:val="single" w:sz="4" w:space="0" w:color="auto"/>
              <w:right w:val="single" w:sz="4" w:space="0" w:color="000000"/>
            </w:tcBorders>
            <w:shd w:val="clear" w:color="000000" w:fill="FFFFFF"/>
          </w:tcPr>
          <w:p w14:paraId="072AEE47" w14:textId="77777777" w:rsidR="00AF7227" w:rsidRPr="00DD4721" w:rsidRDefault="00AF7227" w:rsidP="00DD4721">
            <w:pPr>
              <w:spacing w:after="0" w:line="240" w:lineRule="auto"/>
              <w:jc w:val="center"/>
              <w:rPr>
                <w:rFonts w:ascii="Times New Roman" w:eastAsia="Times New Roman" w:hAnsi="Times New Roman" w:cs="Times New Roman"/>
                <w:b/>
                <w:bCs/>
                <w:sz w:val="24"/>
                <w:szCs w:val="24"/>
                <w:lang w:val="en-CA" w:eastAsia="en-CA"/>
              </w:rPr>
            </w:pPr>
          </w:p>
        </w:tc>
        <w:tc>
          <w:tcPr>
            <w:tcW w:w="6134" w:type="dxa"/>
            <w:gridSpan w:val="5"/>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B6756A9" w14:textId="6C541C7A" w:rsidR="00AF7227" w:rsidRPr="00DD4721" w:rsidRDefault="00821170" w:rsidP="00DD4721">
            <w:pPr>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Total Cost (AFN</w:t>
            </w:r>
            <w:r w:rsidR="00AF7227" w:rsidRPr="00DD4721">
              <w:rPr>
                <w:rFonts w:ascii="Times New Roman" w:eastAsia="Times New Roman" w:hAnsi="Times New Roman" w:cs="Times New Roman"/>
                <w:b/>
                <w:bCs/>
                <w:sz w:val="24"/>
                <w:szCs w:val="24"/>
                <w:lang w:val="en-CA" w:eastAsia="en-CA"/>
              </w:rPr>
              <w:t xml:space="preserve">.) </w:t>
            </w:r>
            <w:r w:rsidR="00AF7227" w:rsidRPr="00DD4721">
              <w:rPr>
                <w:rFonts w:ascii="Times New Roman" w:eastAsia="Times New Roman" w:hAnsi="Times New Roman" w:cs="Times New Roman"/>
                <w:b/>
                <w:bCs/>
                <w:sz w:val="24"/>
                <w:szCs w:val="24"/>
                <w:rtl/>
                <w:lang w:val="en-CA" w:eastAsia="en-CA"/>
              </w:rPr>
              <w:t>قیمت مجموعی به افغانی</w:t>
            </w:r>
          </w:p>
        </w:tc>
        <w:tc>
          <w:tcPr>
            <w:tcW w:w="1417" w:type="dxa"/>
            <w:tcBorders>
              <w:top w:val="nil"/>
              <w:left w:val="nil"/>
              <w:bottom w:val="single" w:sz="4" w:space="0" w:color="auto"/>
              <w:right w:val="single" w:sz="4" w:space="0" w:color="auto"/>
            </w:tcBorders>
            <w:shd w:val="clear" w:color="000000" w:fill="FFFFFF"/>
            <w:vAlign w:val="center"/>
            <w:hideMark/>
          </w:tcPr>
          <w:p w14:paraId="567464B7" w14:textId="053BDF58" w:rsidR="00AF7227" w:rsidRPr="00DD4721" w:rsidRDefault="00AF7227" w:rsidP="00DD4721">
            <w:pPr>
              <w:spacing w:after="0" w:line="240" w:lineRule="auto"/>
              <w:jc w:val="center"/>
              <w:rPr>
                <w:rFonts w:ascii="Times New Roman" w:eastAsia="Times New Roman" w:hAnsi="Times New Roman" w:cs="Times New Roman"/>
                <w:color w:val="000000"/>
                <w:sz w:val="24"/>
                <w:szCs w:val="24"/>
                <w:lang w:val="en-CA" w:eastAsia="en-CA"/>
              </w:rPr>
            </w:pPr>
          </w:p>
        </w:tc>
        <w:tc>
          <w:tcPr>
            <w:tcW w:w="2090" w:type="dxa"/>
            <w:gridSpan w:val="2"/>
            <w:tcBorders>
              <w:top w:val="nil"/>
              <w:left w:val="nil"/>
              <w:bottom w:val="single" w:sz="4" w:space="0" w:color="auto"/>
              <w:right w:val="single" w:sz="8" w:space="0" w:color="auto"/>
            </w:tcBorders>
            <w:shd w:val="clear" w:color="000000" w:fill="FFFFFF"/>
            <w:noWrap/>
            <w:vAlign w:val="center"/>
            <w:hideMark/>
          </w:tcPr>
          <w:p w14:paraId="4A4899B8" w14:textId="77777777" w:rsidR="00AF7227" w:rsidRPr="00DD4721" w:rsidRDefault="00AF7227" w:rsidP="00DD4721">
            <w:pPr>
              <w:spacing w:after="0" w:line="240" w:lineRule="auto"/>
              <w:rPr>
                <w:rFonts w:ascii="Times New Roman" w:eastAsia="Times New Roman" w:hAnsi="Times New Roman" w:cs="Times New Roman"/>
                <w:sz w:val="24"/>
                <w:szCs w:val="24"/>
                <w:lang w:val="en-CA" w:eastAsia="en-CA"/>
              </w:rPr>
            </w:pPr>
            <w:r w:rsidRPr="00DD4721">
              <w:rPr>
                <w:rFonts w:ascii="Times New Roman" w:eastAsia="Times New Roman" w:hAnsi="Times New Roman" w:cs="Times New Roman"/>
                <w:sz w:val="24"/>
                <w:szCs w:val="24"/>
                <w:lang w:val="en-CA" w:eastAsia="en-CA"/>
              </w:rPr>
              <w:t> </w:t>
            </w:r>
          </w:p>
        </w:tc>
      </w:tr>
      <w:tr w:rsidR="00821170" w:rsidRPr="00DD4721" w14:paraId="513B10FC" w14:textId="77777777" w:rsidTr="00215AD6">
        <w:tblPrEx>
          <w:tblBorders>
            <w:top w:val="none" w:sz="0" w:space="0" w:color="auto"/>
          </w:tblBorders>
          <w:tblLook w:val="04A0" w:firstRow="1" w:lastRow="0" w:firstColumn="1" w:lastColumn="0" w:noHBand="0" w:noVBand="1"/>
        </w:tblPrEx>
        <w:trPr>
          <w:trHeight w:val="317"/>
        </w:trPr>
        <w:tc>
          <w:tcPr>
            <w:tcW w:w="7289" w:type="dxa"/>
            <w:gridSpan w:val="7"/>
            <w:tcBorders>
              <w:top w:val="single" w:sz="4" w:space="0" w:color="auto"/>
              <w:left w:val="single" w:sz="8" w:space="0" w:color="auto"/>
              <w:bottom w:val="single" w:sz="8" w:space="0" w:color="auto"/>
              <w:right w:val="single" w:sz="4" w:space="0" w:color="000000"/>
            </w:tcBorders>
            <w:shd w:val="clear" w:color="000000" w:fill="FFFFFF"/>
          </w:tcPr>
          <w:p w14:paraId="44DEA2B6" w14:textId="18CEB0FC" w:rsidR="00821170" w:rsidRPr="002D2AC4" w:rsidRDefault="00821170" w:rsidP="00DD4721">
            <w:pPr>
              <w:spacing w:after="0" w:line="240" w:lineRule="auto"/>
              <w:jc w:val="center"/>
              <w:rPr>
                <w:rFonts w:ascii="Times New Roman" w:eastAsia="Times New Roman" w:hAnsi="Times New Roman" w:cs="Times New Roman"/>
                <w:b/>
                <w:bCs/>
                <w:sz w:val="24"/>
                <w:szCs w:val="24"/>
                <w:highlight w:val="yellow"/>
                <w:lang w:val="en-CA" w:eastAsia="en-CA"/>
              </w:rPr>
            </w:pPr>
            <w:r w:rsidRPr="002D2AC4">
              <w:rPr>
                <w:rFonts w:ascii="Times New Roman" w:eastAsia="Times New Roman" w:hAnsi="Times New Roman" w:cs="Times New Roman"/>
                <w:b/>
                <w:bCs/>
                <w:sz w:val="24"/>
                <w:szCs w:val="24"/>
                <w:highlight w:val="yellow"/>
                <w:lang w:val="en-CA" w:eastAsia="en-CA"/>
              </w:rPr>
              <w:t xml:space="preserve">Total Cost for the 14 New Hand pump with Bore well drilling </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C14F8C2" w14:textId="77777777" w:rsidR="00821170" w:rsidRPr="002D2AC4" w:rsidRDefault="00821170" w:rsidP="00DD4721">
            <w:pPr>
              <w:spacing w:after="0" w:line="240" w:lineRule="auto"/>
              <w:jc w:val="center"/>
              <w:rPr>
                <w:rFonts w:ascii="Times New Roman" w:eastAsia="Times New Roman" w:hAnsi="Times New Roman" w:cs="Times New Roman"/>
                <w:color w:val="000000"/>
                <w:sz w:val="24"/>
                <w:szCs w:val="24"/>
                <w:highlight w:val="yellow"/>
                <w:lang w:val="en-CA" w:eastAsia="en-CA"/>
              </w:rPr>
            </w:pPr>
          </w:p>
        </w:tc>
        <w:tc>
          <w:tcPr>
            <w:tcW w:w="2090" w:type="dxa"/>
            <w:gridSpan w:val="2"/>
            <w:tcBorders>
              <w:top w:val="single" w:sz="4" w:space="0" w:color="auto"/>
              <w:left w:val="nil"/>
              <w:bottom w:val="single" w:sz="8" w:space="0" w:color="auto"/>
              <w:right w:val="single" w:sz="8" w:space="0" w:color="auto"/>
            </w:tcBorders>
            <w:shd w:val="clear" w:color="000000" w:fill="FFFFFF"/>
            <w:noWrap/>
            <w:vAlign w:val="center"/>
          </w:tcPr>
          <w:p w14:paraId="3B97FFBF" w14:textId="4DE7B543" w:rsidR="00821170" w:rsidRPr="002D2AC4" w:rsidRDefault="00821170" w:rsidP="00DD4721">
            <w:pPr>
              <w:spacing w:after="0" w:line="240" w:lineRule="auto"/>
              <w:rPr>
                <w:rFonts w:ascii="Times New Roman" w:eastAsia="Times New Roman" w:hAnsi="Times New Roman" w:cs="Times New Roman"/>
                <w:sz w:val="20"/>
                <w:szCs w:val="20"/>
                <w:highlight w:val="yellow"/>
                <w:lang w:val="en-CA" w:eastAsia="en-CA"/>
              </w:rPr>
            </w:pPr>
            <w:r w:rsidRPr="002D2AC4">
              <w:rPr>
                <w:rFonts w:ascii="Times New Roman" w:eastAsia="Times New Roman" w:hAnsi="Times New Roman" w:cs="Times New Roman"/>
                <w:sz w:val="20"/>
                <w:szCs w:val="20"/>
                <w:highlight w:val="yellow"/>
                <w:lang w:val="en-CA" w:eastAsia="en-CA"/>
              </w:rPr>
              <w:t>Mentioned total cost for the 14.</w:t>
            </w:r>
          </w:p>
        </w:tc>
      </w:tr>
    </w:tbl>
    <w:p w14:paraId="35E162FC" w14:textId="77777777" w:rsidR="00DD4721" w:rsidRDefault="00DD4721" w:rsidP="00C649F4">
      <w:pPr>
        <w:pStyle w:val="NormalWeb"/>
        <w:spacing w:before="0" w:beforeAutospacing="0" w:after="0" w:afterAutospacing="0"/>
        <w:rPr>
          <w:rStyle w:val="Strong"/>
          <w:rFonts w:asciiTheme="majorBidi" w:hAnsiTheme="majorBidi" w:cstheme="majorBidi"/>
          <w:color w:val="000000"/>
          <w:shd w:val="clear" w:color="auto" w:fill="FFFFFF"/>
        </w:rPr>
      </w:pPr>
    </w:p>
    <w:p w14:paraId="22A9BD34" w14:textId="6603ABC4" w:rsidR="00C649F4" w:rsidRDefault="00C649F4" w:rsidP="00C649F4">
      <w:pPr>
        <w:pStyle w:val="NormalWeb"/>
        <w:spacing w:before="0" w:beforeAutospacing="0" w:after="0" w:afterAutospacing="0"/>
        <w:rPr>
          <w:rStyle w:val="Strong"/>
          <w:rFonts w:asciiTheme="majorBidi" w:hAnsiTheme="majorBidi" w:cstheme="majorBidi"/>
          <w:color w:val="000000"/>
          <w:shd w:val="clear" w:color="auto" w:fill="FFFFFF"/>
        </w:rPr>
      </w:pPr>
    </w:p>
    <w:p w14:paraId="64CC36BA" w14:textId="77777777" w:rsidR="00EF3C09" w:rsidRDefault="00EF3C09" w:rsidP="000D7763">
      <w:pPr>
        <w:pStyle w:val="NormalWeb"/>
        <w:spacing w:before="0" w:beforeAutospacing="0" w:after="0" w:afterAutospacing="0"/>
        <w:rPr>
          <w:rStyle w:val="Strong"/>
          <w:rFonts w:asciiTheme="majorBidi" w:hAnsiTheme="majorBidi" w:cstheme="majorBidi"/>
          <w:color w:val="000000"/>
          <w:shd w:val="clear" w:color="auto" w:fill="FFFFFF"/>
        </w:rPr>
      </w:pPr>
    </w:p>
    <w:p w14:paraId="095C6F51" w14:textId="77777777"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tl/>
          <w:lang w:bidi="ps-AF"/>
        </w:rPr>
      </w:pPr>
      <w:r w:rsidRPr="00AC5841">
        <w:rPr>
          <w:rStyle w:val="Strong"/>
          <w:rFonts w:asciiTheme="majorBidi" w:hAnsiTheme="majorBidi" w:cstheme="majorBidi"/>
          <w:color w:val="000000"/>
          <w:shd w:val="clear" w:color="auto" w:fill="FFFFFF"/>
        </w:rPr>
        <w:t>RFP &amp; Project Timelines</w:t>
      </w:r>
    </w:p>
    <w:p w14:paraId="3A271F90" w14:textId="77777777"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10890" w:type="dxa"/>
        <w:tblInd w:w="-725" w:type="dxa"/>
        <w:tblLook w:val="04A0" w:firstRow="1" w:lastRow="0" w:firstColumn="1" w:lastColumn="0" w:noHBand="0" w:noVBand="1"/>
      </w:tblPr>
      <w:tblGrid>
        <w:gridCol w:w="3960"/>
        <w:gridCol w:w="2997"/>
        <w:gridCol w:w="3933"/>
      </w:tblGrid>
      <w:tr w:rsidR="002B00DD" w:rsidRPr="002F045E" w14:paraId="21D55C5E" w14:textId="77777777" w:rsidTr="0076248C">
        <w:trPr>
          <w:trHeight w:val="305"/>
        </w:trPr>
        <w:tc>
          <w:tcPr>
            <w:tcW w:w="3960" w:type="dxa"/>
          </w:tcPr>
          <w:p w14:paraId="09F2A671"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2997" w:type="dxa"/>
          </w:tcPr>
          <w:p w14:paraId="3CE7E955" w14:textId="01C1AD9A" w:rsidR="002B00DD" w:rsidRDefault="00DD4721" w:rsidP="0076248C">
            <w:r>
              <w:t>November</w:t>
            </w:r>
            <w:r w:rsidR="00DE3016">
              <w:t xml:space="preserve"> </w:t>
            </w:r>
            <w:r w:rsidR="0076248C">
              <w:rPr>
                <w:rFonts w:hint="cs"/>
                <w:rtl/>
                <w:lang w:bidi="ps-AF"/>
              </w:rPr>
              <w:t>30</w:t>
            </w:r>
            <w:r w:rsidR="001F35DD">
              <w:t>, 202</w:t>
            </w:r>
            <w:r w:rsidR="0077051C">
              <w:t>1</w:t>
            </w:r>
          </w:p>
        </w:tc>
        <w:tc>
          <w:tcPr>
            <w:tcW w:w="3933" w:type="dxa"/>
          </w:tcPr>
          <w:p w14:paraId="27EF4922" w14:textId="77777777" w:rsidR="002B00DD" w:rsidRPr="002F045E" w:rsidRDefault="002B00DD" w:rsidP="002B00DD">
            <w:pPr>
              <w:pStyle w:val="NormalWeb"/>
              <w:spacing w:before="0" w:beforeAutospacing="0" w:after="0" w:afterAutospacing="0"/>
              <w:rPr>
                <w:rFonts w:asciiTheme="majorBidi" w:hAnsiTheme="majorBidi" w:cstheme="majorBidi"/>
              </w:rPr>
            </w:pPr>
          </w:p>
        </w:tc>
      </w:tr>
      <w:tr w:rsidR="002B00DD" w:rsidRPr="002F045E" w14:paraId="74422699" w14:textId="77777777" w:rsidTr="0076248C">
        <w:trPr>
          <w:trHeight w:val="305"/>
        </w:trPr>
        <w:tc>
          <w:tcPr>
            <w:tcW w:w="3960" w:type="dxa"/>
          </w:tcPr>
          <w:p w14:paraId="114552C6" w14:textId="77777777" w:rsidR="002B00DD" w:rsidRPr="002F045E" w:rsidRDefault="002B00DD" w:rsidP="002B00DD">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997" w:type="dxa"/>
          </w:tcPr>
          <w:p w14:paraId="2B853A7E" w14:textId="7E6BA73F" w:rsidR="002B00DD" w:rsidRDefault="0076248C" w:rsidP="00A15BCF">
            <w:bookmarkStart w:id="0" w:name="_GoBack"/>
            <w:r>
              <w:rPr>
                <w:lang w:val="en-CA" w:bidi="fa-IR"/>
              </w:rPr>
              <w:t>December 04</w:t>
            </w:r>
            <w:r w:rsidR="0077051C">
              <w:t>, 2021</w:t>
            </w:r>
            <w:r>
              <w:t>- 10:00 AM</w:t>
            </w:r>
            <w:bookmarkEnd w:id="0"/>
          </w:p>
        </w:tc>
        <w:tc>
          <w:tcPr>
            <w:tcW w:w="3933" w:type="dxa"/>
          </w:tcPr>
          <w:p w14:paraId="3121AEF8" w14:textId="77777777" w:rsidR="002B00DD" w:rsidRPr="002F045E" w:rsidRDefault="002B00DD" w:rsidP="002B00DD">
            <w:pPr>
              <w:pStyle w:val="NormalWeb"/>
              <w:spacing w:before="0" w:beforeAutospacing="0" w:after="0" w:afterAutospacing="0"/>
              <w:rPr>
                <w:rFonts w:asciiTheme="majorBidi" w:hAnsiTheme="majorBidi" w:cstheme="majorBidi"/>
              </w:rPr>
            </w:pPr>
          </w:p>
        </w:tc>
      </w:tr>
    </w:tbl>
    <w:p w14:paraId="5F5D7F6A" w14:textId="77777777" w:rsidR="00821170" w:rsidRDefault="00821170" w:rsidP="00DE3016">
      <w:pPr>
        <w:pStyle w:val="NormalWeb"/>
        <w:spacing w:before="0" w:beforeAutospacing="0" w:after="0" w:afterAutospacing="0"/>
        <w:rPr>
          <w:rFonts w:asciiTheme="majorBidi" w:hAnsiTheme="majorBidi" w:cstheme="majorBidi"/>
        </w:rPr>
      </w:pPr>
    </w:p>
    <w:p w14:paraId="52736454" w14:textId="64E83999" w:rsidR="0077051C" w:rsidRPr="00807B28" w:rsidRDefault="00DB5645" w:rsidP="00DE3016">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2F045E">
        <w:rPr>
          <w:rFonts w:asciiTheme="majorBidi" w:hAnsiTheme="majorBidi" w:cstheme="majorBidi"/>
          <w:color w:val="000000"/>
          <w:shd w:val="clear" w:color="auto" w:fill="FFFFFF"/>
        </w:rPr>
        <w:t>The Las</w:t>
      </w:r>
      <w:r w:rsidR="00F354D9">
        <w:rPr>
          <w:rFonts w:asciiTheme="majorBidi" w:hAnsiTheme="majorBidi" w:cstheme="majorBidi"/>
          <w:color w:val="000000"/>
          <w:shd w:val="clear" w:color="auto" w:fill="FFFFFF"/>
        </w:rPr>
        <w:t xml:space="preserve">t date of Project Completion </w:t>
      </w:r>
      <w:r w:rsidR="00821170">
        <w:rPr>
          <w:rFonts w:asciiTheme="majorBidi" w:hAnsiTheme="majorBidi" w:cstheme="majorBidi"/>
          <w:color w:val="000000"/>
          <w:shd w:val="clear" w:color="auto" w:fill="FFFFFF"/>
        </w:rPr>
        <w:t>is …</w:t>
      </w:r>
      <w:r w:rsidR="00DE3016">
        <w:rPr>
          <w:rFonts w:asciiTheme="majorBidi" w:hAnsiTheme="majorBidi" w:cstheme="majorBidi"/>
          <w:color w:val="000000"/>
          <w:shd w:val="clear" w:color="auto" w:fill="FFFFFF"/>
        </w:rPr>
        <w:t>………………</w:t>
      </w:r>
      <w:r w:rsidR="00F354D9">
        <w:rPr>
          <w:rFonts w:asciiTheme="majorBidi" w:hAnsiTheme="majorBidi" w:cstheme="majorBidi"/>
          <w:color w:val="000000"/>
          <w:shd w:val="clear" w:color="auto" w:fill="FFFFFF"/>
        </w:rPr>
        <w:t xml:space="preserve"> Days</w:t>
      </w:r>
      <w:r w:rsidRPr="00AC5841">
        <w:rPr>
          <w:rFonts w:asciiTheme="majorBidi" w:hAnsiTheme="majorBidi" w:cstheme="majorBidi"/>
          <w:color w:val="000000"/>
          <w:shd w:val="clear" w:color="auto" w:fill="FFFFFF"/>
        </w:rPr>
        <w:t>.</w:t>
      </w:r>
    </w:p>
    <w:p w14:paraId="5014509B" w14:textId="77777777" w:rsidR="00CC4050" w:rsidRDefault="00CC4050" w:rsidP="008B42AA">
      <w:pPr>
        <w:pStyle w:val="NormalWeb"/>
        <w:spacing w:before="0" w:beforeAutospacing="0" w:after="0" w:afterAutospacing="0"/>
        <w:rPr>
          <w:rStyle w:val="Strong"/>
          <w:rFonts w:asciiTheme="majorBidi" w:hAnsiTheme="majorBidi" w:cstheme="majorBidi"/>
          <w:color w:val="000000"/>
          <w:shd w:val="clear" w:color="auto" w:fill="FFFFFF"/>
          <w:rtl/>
        </w:rPr>
      </w:pPr>
    </w:p>
    <w:p w14:paraId="0BC4D3D5" w14:textId="77777777" w:rsidR="006470F1" w:rsidRPr="00AC5841" w:rsidRDefault="006470F1" w:rsidP="006470F1">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14:paraId="18FF4AF4" w14:textId="43927488" w:rsidR="006470F1" w:rsidRDefault="00FB4C61" w:rsidP="006470F1">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COAR</w:t>
      </w:r>
      <w:r w:rsidR="006470F1" w:rsidRPr="00AC5841">
        <w:rPr>
          <w:rFonts w:asciiTheme="majorBidi" w:hAnsiTheme="majorBidi" w:cstheme="majorBidi"/>
          <w:color w:val="000000"/>
        </w:rPr>
        <w:t xml:space="preserve"> will rate proposals based on the following factors, with cost being the most important factor:</w:t>
      </w:r>
    </w:p>
    <w:p w14:paraId="14EB2B70" w14:textId="77777777" w:rsidR="006470F1" w:rsidRDefault="006470F1" w:rsidP="006470F1">
      <w:pPr>
        <w:pStyle w:val="NormalWeb"/>
        <w:spacing w:before="0" w:beforeAutospacing="0" w:after="0" w:afterAutospacing="0"/>
        <w:rPr>
          <w:rFonts w:asciiTheme="majorBidi" w:hAnsiTheme="majorBidi" w:cstheme="majorBidi"/>
          <w:color w:val="000000"/>
        </w:rPr>
      </w:pPr>
    </w:p>
    <w:p w14:paraId="1CEE3564" w14:textId="77777777" w:rsidR="006470F1" w:rsidRPr="00AC5841" w:rsidRDefault="006470F1" w:rsidP="006470F1">
      <w:pPr>
        <w:pStyle w:val="NormalWeb"/>
        <w:spacing w:before="0" w:beforeAutospacing="0" w:after="0" w:afterAutospacing="0"/>
        <w:rPr>
          <w:rFonts w:asciiTheme="majorBidi" w:hAnsiTheme="majorBidi" w:cstheme="majorBidi"/>
          <w:color w:val="000000"/>
        </w:rPr>
      </w:pPr>
    </w:p>
    <w:tbl>
      <w:tblPr>
        <w:tblW w:w="10890" w:type="dxa"/>
        <w:tblInd w:w="-730" w:type="dxa"/>
        <w:tblLook w:val="04A0" w:firstRow="1" w:lastRow="0" w:firstColumn="1" w:lastColumn="0" w:noHBand="0" w:noVBand="1"/>
      </w:tblPr>
      <w:tblGrid>
        <w:gridCol w:w="1588"/>
        <w:gridCol w:w="7592"/>
        <w:gridCol w:w="1710"/>
      </w:tblGrid>
      <w:tr w:rsidR="006470F1" w:rsidRPr="00635756" w14:paraId="4A003A77" w14:textId="77777777" w:rsidTr="00506684">
        <w:trPr>
          <w:trHeight w:val="384"/>
        </w:trPr>
        <w:tc>
          <w:tcPr>
            <w:tcW w:w="9180" w:type="dxa"/>
            <w:gridSpan w:val="2"/>
            <w:tcBorders>
              <w:top w:val="single" w:sz="8" w:space="0" w:color="auto"/>
              <w:left w:val="single" w:sz="8" w:space="0" w:color="auto"/>
              <w:bottom w:val="single" w:sz="8" w:space="0" w:color="auto"/>
              <w:right w:val="single" w:sz="4" w:space="0" w:color="000000"/>
            </w:tcBorders>
            <w:shd w:val="clear" w:color="000000" w:fill="9BC2E6"/>
            <w:noWrap/>
            <w:vAlign w:val="center"/>
            <w:hideMark/>
          </w:tcPr>
          <w:p w14:paraId="7982FEAA" w14:textId="77777777" w:rsidR="006470F1" w:rsidRPr="00635756" w:rsidRDefault="006470F1" w:rsidP="00F216C6">
            <w:pPr>
              <w:spacing w:after="0" w:line="240" w:lineRule="auto"/>
              <w:jc w:val="center"/>
              <w:rPr>
                <w:rFonts w:ascii="Calibri" w:eastAsia="Times New Roman" w:hAnsi="Calibri" w:cs="Times New Roman"/>
                <w:color w:val="000000"/>
                <w:sz w:val="24"/>
                <w:szCs w:val="24"/>
              </w:rPr>
            </w:pPr>
            <w:r w:rsidRPr="00635756">
              <w:rPr>
                <w:rFonts w:ascii="Calibri" w:eastAsia="Times New Roman" w:hAnsi="Calibri" w:cs="Times New Roman"/>
                <w:color w:val="000000"/>
                <w:sz w:val="24"/>
                <w:szCs w:val="24"/>
              </w:rPr>
              <w:t>Essential Criteria</w:t>
            </w:r>
          </w:p>
        </w:tc>
        <w:tc>
          <w:tcPr>
            <w:tcW w:w="1710" w:type="dxa"/>
            <w:tcBorders>
              <w:top w:val="single" w:sz="8" w:space="0" w:color="auto"/>
              <w:left w:val="nil"/>
              <w:bottom w:val="single" w:sz="4" w:space="0" w:color="auto"/>
              <w:right w:val="single" w:sz="4" w:space="0" w:color="auto"/>
            </w:tcBorders>
            <w:shd w:val="clear" w:color="auto" w:fill="auto"/>
            <w:vAlign w:val="center"/>
            <w:hideMark/>
          </w:tcPr>
          <w:p w14:paraId="3170A895"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 </w:t>
            </w:r>
          </w:p>
        </w:tc>
      </w:tr>
      <w:tr w:rsidR="006470F1" w:rsidRPr="00635756" w14:paraId="28E9A04F" w14:textId="77777777" w:rsidTr="00506684">
        <w:trPr>
          <w:trHeight w:val="570"/>
        </w:trPr>
        <w:tc>
          <w:tcPr>
            <w:tcW w:w="1588" w:type="dxa"/>
            <w:tcBorders>
              <w:top w:val="nil"/>
              <w:left w:val="single" w:sz="8" w:space="0" w:color="auto"/>
              <w:bottom w:val="single" w:sz="4" w:space="0" w:color="auto"/>
              <w:right w:val="single" w:sz="4" w:space="0" w:color="auto"/>
            </w:tcBorders>
            <w:shd w:val="clear" w:color="auto" w:fill="auto"/>
            <w:noWrap/>
            <w:vAlign w:val="center"/>
            <w:hideMark/>
          </w:tcPr>
          <w:p w14:paraId="05CFB503" w14:textId="77777777" w:rsidR="006470F1" w:rsidRPr="00635756" w:rsidRDefault="006470F1" w:rsidP="00F216C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1</w:t>
            </w:r>
          </w:p>
        </w:tc>
        <w:tc>
          <w:tcPr>
            <w:tcW w:w="7592" w:type="dxa"/>
            <w:tcBorders>
              <w:top w:val="nil"/>
              <w:left w:val="nil"/>
              <w:bottom w:val="single" w:sz="4" w:space="0" w:color="auto"/>
              <w:right w:val="single" w:sz="4" w:space="0" w:color="auto"/>
            </w:tcBorders>
            <w:shd w:val="clear" w:color="auto" w:fill="auto"/>
            <w:vAlign w:val="center"/>
            <w:hideMark/>
          </w:tcPr>
          <w:p w14:paraId="0C5FD609" w14:textId="77777777" w:rsidR="006470F1" w:rsidRPr="00635756" w:rsidRDefault="006470F1" w:rsidP="00F216C6">
            <w:pPr>
              <w:spacing w:after="0" w:line="240" w:lineRule="auto"/>
              <w:rPr>
                <w:rFonts w:ascii="Times New Roman" w:eastAsia="Times New Roman" w:hAnsi="Times New Roman" w:cs="Times New Roman"/>
                <w:color w:val="000000"/>
              </w:rPr>
            </w:pPr>
            <w:r w:rsidRPr="00635756">
              <w:rPr>
                <w:rFonts w:ascii="Times New Roman" w:eastAsia="Times New Roman" w:hAnsi="Times New Roman" w:cs="Times New Roman"/>
                <w:color w:val="000000"/>
              </w:rPr>
              <w:t xml:space="preserve">Valid Business license  </w:t>
            </w:r>
          </w:p>
        </w:tc>
        <w:tc>
          <w:tcPr>
            <w:tcW w:w="1710" w:type="dxa"/>
            <w:tcBorders>
              <w:top w:val="single" w:sz="8" w:space="0" w:color="auto"/>
              <w:left w:val="nil"/>
              <w:bottom w:val="single" w:sz="4" w:space="0" w:color="auto"/>
              <w:right w:val="single" w:sz="4" w:space="0" w:color="auto"/>
            </w:tcBorders>
            <w:shd w:val="clear" w:color="auto" w:fill="auto"/>
            <w:vAlign w:val="center"/>
            <w:hideMark/>
          </w:tcPr>
          <w:p w14:paraId="53A2D59C"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r w:rsidR="006470F1" w:rsidRPr="00635756" w14:paraId="26B3D144" w14:textId="77777777" w:rsidTr="00506684">
        <w:trPr>
          <w:trHeight w:val="570"/>
        </w:trPr>
        <w:tc>
          <w:tcPr>
            <w:tcW w:w="1588" w:type="dxa"/>
            <w:tcBorders>
              <w:top w:val="nil"/>
              <w:left w:val="single" w:sz="8" w:space="0" w:color="auto"/>
              <w:bottom w:val="single" w:sz="4" w:space="0" w:color="auto"/>
              <w:right w:val="single" w:sz="4" w:space="0" w:color="auto"/>
            </w:tcBorders>
            <w:shd w:val="clear" w:color="auto" w:fill="auto"/>
            <w:noWrap/>
            <w:vAlign w:val="center"/>
            <w:hideMark/>
          </w:tcPr>
          <w:p w14:paraId="25B7B9FD" w14:textId="77777777" w:rsidR="006470F1" w:rsidRPr="00635756" w:rsidRDefault="006470F1" w:rsidP="00F216C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2</w:t>
            </w:r>
          </w:p>
        </w:tc>
        <w:tc>
          <w:tcPr>
            <w:tcW w:w="7592" w:type="dxa"/>
            <w:tcBorders>
              <w:top w:val="nil"/>
              <w:left w:val="nil"/>
              <w:bottom w:val="single" w:sz="4" w:space="0" w:color="auto"/>
              <w:right w:val="single" w:sz="4" w:space="0" w:color="auto"/>
            </w:tcBorders>
            <w:shd w:val="clear" w:color="auto" w:fill="auto"/>
            <w:vAlign w:val="center"/>
            <w:hideMark/>
          </w:tcPr>
          <w:p w14:paraId="1466D6BC" w14:textId="77777777" w:rsidR="006470F1" w:rsidRPr="00635756" w:rsidRDefault="006470F1" w:rsidP="00F216C6">
            <w:pPr>
              <w:spacing w:after="0" w:line="240" w:lineRule="auto"/>
              <w:rPr>
                <w:rFonts w:ascii="Times New Roman" w:eastAsia="Times New Roman" w:hAnsi="Times New Roman" w:cs="Times New Roman"/>
                <w:color w:val="000000"/>
              </w:rPr>
            </w:pPr>
            <w:r w:rsidRPr="00635756">
              <w:rPr>
                <w:rFonts w:ascii="Times New Roman" w:eastAsia="Times New Roman" w:hAnsi="Times New Roman" w:cs="Times New Roman"/>
                <w:color w:val="000000"/>
              </w:rPr>
              <w:t>Bank Account by name of Company/Owner</w:t>
            </w:r>
          </w:p>
        </w:tc>
        <w:tc>
          <w:tcPr>
            <w:tcW w:w="1710" w:type="dxa"/>
            <w:tcBorders>
              <w:top w:val="nil"/>
              <w:left w:val="nil"/>
              <w:bottom w:val="single" w:sz="4" w:space="0" w:color="auto"/>
              <w:right w:val="single" w:sz="4" w:space="0" w:color="auto"/>
            </w:tcBorders>
            <w:shd w:val="clear" w:color="auto" w:fill="auto"/>
            <w:vAlign w:val="center"/>
            <w:hideMark/>
          </w:tcPr>
          <w:p w14:paraId="4848AA23"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r w:rsidR="006470F1" w:rsidRPr="00635756" w14:paraId="48F08CDF" w14:textId="77777777" w:rsidTr="00506684">
        <w:trPr>
          <w:trHeight w:val="690"/>
        </w:trPr>
        <w:tc>
          <w:tcPr>
            <w:tcW w:w="1588" w:type="dxa"/>
            <w:tcBorders>
              <w:top w:val="nil"/>
              <w:left w:val="single" w:sz="8" w:space="0" w:color="auto"/>
              <w:bottom w:val="single" w:sz="4" w:space="0" w:color="auto"/>
              <w:right w:val="single" w:sz="4" w:space="0" w:color="auto"/>
            </w:tcBorders>
            <w:shd w:val="clear" w:color="auto" w:fill="auto"/>
            <w:noWrap/>
            <w:vAlign w:val="center"/>
            <w:hideMark/>
          </w:tcPr>
          <w:p w14:paraId="5B6FDB4B" w14:textId="77777777" w:rsidR="006470F1" w:rsidRPr="00635756" w:rsidRDefault="006470F1" w:rsidP="00F216C6">
            <w:pPr>
              <w:spacing w:after="0" w:line="240" w:lineRule="auto"/>
              <w:jc w:val="center"/>
              <w:rPr>
                <w:rFonts w:ascii="Calibri" w:eastAsia="Times New Roman" w:hAnsi="Calibri" w:cs="Times New Roman"/>
                <w:color w:val="000000"/>
              </w:rPr>
            </w:pPr>
            <w:r w:rsidRPr="00635756">
              <w:rPr>
                <w:rFonts w:ascii="Calibri" w:eastAsia="Times New Roman" w:hAnsi="Calibri" w:cs="Times New Roman"/>
                <w:color w:val="000000"/>
              </w:rPr>
              <w:t>3</w:t>
            </w:r>
          </w:p>
        </w:tc>
        <w:tc>
          <w:tcPr>
            <w:tcW w:w="7592" w:type="dxa"/>
            <w:tcBorders>
              <w:top w:val="nil"/>
              <w:left w:val="nil"/>
              <w:bottom w:val="single" w:sz="4" w:space="0" w:color="auto"/>
              <w:right w:val="single" w:sz="4" w:space="0" w:color="auto"/>
            </w:tcBorders>
            <w:shd w:val="clear" w:color="auto" w:fill="auto"/>
            <w:vAlign w:val="center"/>
            <w:hideMark/>
          </w:tcPr>
          <w:p w14:paraId="6D3CB1EC" w14:textId="209CADC4" w:rsidR="006470F1" w:rsidRPr="00635756" w:rsidRDefault="006470F1" w:rsidP="00F216C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Signed and stam</w:t>
            </w:r>
            <w:r w:rsidRPr="00B01A4C">
              <w:rPr>
                <w:rFonts w:ascii="Times New Roman" w:eastAsia="Times New Roman" w:hAnsi="Times New Roman" w:cs="Times New Roman"/>
                <w:color w:val="000000"/>
              </w:rPr>
              <w:t xml:space="preserve">ped RFQ/RFP with Polices of </w:t>
            </w:r>
            <w:r w:rsidR="00FB4C61">
              <w:rPr>
                <w:rFonts w:ascii="Times New Roman" w:eastAsia="Times New Roman" w:hAnsi="Times New Roman" w:cs="Times New Roman"/>
                <w:color w:val="000000"/>
              </w:rPr>
              <w:t>COAR</w:t>
            </w:r>
          </w:p>
        </w:tc>
        <w:tc>
          <w:tcPr>
            <w:tcW w:w="1710" w:type="dxa"/>
            <w:tcBorders>
              <w:top w:val="nil"/>
              <w:left w:val="nil"/>
              <w:bottom w:val="single" w:sz="4" w:space="0" w:color="auto"/>
              <w:right w:val="single" w:sz="4" w:space="0" w:color="auto"/>
            </w:tcBorders>
            <w:shd w:val="clear" w:color="auto" w:fill="auto"/>
            <w:noWrap/>
            <w:vAlign w:val="center"/>
            <w:hideMark/>
          </w:tcPr>
          <w:p w14:paraId="4C82973B" w14:textId="77777777" w:rsidR="006470F1" w:rsidRPr="00635756" w:rsidRDefault="006470F1" w:rsidP="00F216C6">
            <w:pPr>
              <w:spacing w:after="0" w:line="240" w:lineRule="auto"/>
              <w:jc w:val="center"/>
              <w:rPr>
                <w:rFonts w:ascii="Times New Roman" w:eastAsia="Times New Roman" w:hAnsi="Times New Roman" w:cs="Times New Roman"/>
                <w:b/>
                <w:bCs/>
                <w:color w:val="000000"/>
                <w:sz w:val="24"/>
                <w:szCs w:val="24"/>
              </w:rPr>
            </w:pPr>
            <w:r w:rsidRPr="00635756">
              <w:rPr>
                <w:rFonts w:ascii="Times New Roman" w:eastAsia="Times New Roman" w:hAnsi="Times New Roman" w:cs="Times New Roman"/>
                <w:b/>
                <w:bCs/>
                <w:color w:val="000000"/>
                <w:sz w:val="24"/>
                <w:szCs w:val="24"/>
              </w:rPr>
              <w:t>Yes/No</w:t>
            </w:r>
          </w:p>
        </w:tc>
      </w:tr>
    </w:tbl>
    <w:p w14:paraId="4F592A11" w14:textId="3BF6A0FD" w:rsidR="006470F1" w:rsidRDefault="006470F1" w:rsidP="006470F1">
      <w:pPr>
        <w:pStyle w:val="NormalWeb"/>
        <w:spacing w:before="0" w:beforeAutospacing="0" w:after="0" w:afterAutospacing="0"/>
        <w:rPr>
          <w:rFonts w:asciiTheme="majorBidi" w:hAnsiTheme="majorBidi" w:cstheme="majorBidi"/>
          <w:color w:val="000000"/>
        </w:rPr>
      </w:pPr>
    </w:p>
    <w:p w14:paraId="7F8ACDCB" w14:textId="77777777" w:rsidR="00821170" w:rsidRDefault="00821170" w:rsidP="006470F1">
      <w:pPr>
        <w:pStyle w:val="NormalWeb"/>
        <w:spacing w:before="0" w:beforeAutospacing="0" w:after="0" w:afterAutospacing="0"/>
        <w:rPr>
          <w:rFonts w:asciiTheme="majorBidi" w:hAnsiTheme="majorBidi" w:cstheme="majorBidi"/>
          <w:color w:val="000000"/>
        </w:rPr>
      </w:pPr>
    </w:p>
    <w:p w14:paraId="2AAFACF6" w14:textId="77777777" w:rsidR="006470F1" w:rsidRPr="000D5AA4" w:rsidRDefault="006470F1" w:rsidP="006470F1">
      <w:pPr>
        <w:pStyle w:val="NormalWeb"/>
        <w:spacing w:before="0" w:beforeAutospacing="0" w:after="0" w:afterAutospacing="0"/>
        <w:rPr>
          <w:rFonts w:asciiTheme="majorBidi" w:hAnsiTheme="majorBidi" w:cstheme="majorBidi"/>
          <w:b/>
          <w:bCs/>
          <w:color w:val="000000"/>
          <w:sz w:val="28"/>
          <w:szCs w:val="28"/>
        </w:rPr>
      </w:pPr>
      <w:r w:rsidRPr="000D5AA4">
        <w:rPr>
          <w:rFonts w:ascii="Calibri" w:hAnsi="Calibri"/>
          <w:b/>
          <w:bCs/>
          <w:color w:val="000000"/>
          <w:sz w:val="28"/>
          <w:szCs w:val="28"/>
        </w:rPr>
        <w:t>Capability Criteria</w:t>
      </w:r>
    </w:p>
    <w:p w14:paraId="1B25B9C2" w14:textId="77777777" w:rsidR="009439CE" w:rsidRDefault="009439CE" w:rsidP="009439CE">
      <w:pPr>
        <w:pStyle w:val="NormalWeb"/>
        <w:numPr>
          <w:ilvl w:val="0"/>
          <w:numId w:val="20"/>
        </w:numPr>
        <w:spacing w:before="0" w:beforeAutospacing="0" w:after="0" w:afterAutospacing="0"/>
        <w:ind w:left="360"/>
        <w:rPr>
          <w:color w:val="000000"/>
        </w:rPr>
      </w:pPr>
      <w:r>
        <w:rPr>
          <w:color w:val="000000"/>
        </w:rPr>
        <w:t>Responsiveness to the requirements set forth in this Request for Proposal</w:t>
      </w:r>
    </w:p>
    <w:p w14:paraId="11540080" w14:textId="1D5C210D" w:rsidR="009439CE" w:rsidRDefault="009439CE" w:rsidP="00DE3016">
      <w:pPr>
        <w:pStyle w:val="NormalWeb"/>
        <w:numPr>
          <w:ilvl w:val="0"/>
          <w:numId w:val="20"/>
        </w:numPr>
        <w:spacing w:before="0" w:beforeAutospacing="0" w:after="0" w:afterAutospacing="0"/>
        <w:ind w:left="360"/>
        <w:rPr>
          <w:color w:val="000000"/>
        </w:rPr>
      </w:pPr>
      <w:r>
        <w:rPr>
          <w:color w:val="000000"/>
        </w:rPr>
        <w:lastRenderedPageBreak/>
        <w:t xml:space="preserve">Cost, including an assessment of total cost of ownership, financial health (current bank balance at least </w:t>
      </w:r>
      <w:r w:rsidR="00DE3016">
        <w:rPr>
          <w:color w:val="000000"/>
        </w:rPr>
        <w:t>5</w:t>
      </w:r>
      <w:r>
        <w:rPr>
          <w:color w:val="000000"/>
        </w:rPr>
        <w:t>0% of the current PR value).</w:t>
      </w:r>
    </w:p>
    <w:p w14:paraId="5EA3EABE" w14:textId="77777777" w:rsidR="009439CE" w:rsidRDefault="009439CE" w:rsidP="009439CE">
      <w:pPr>
        <w:pStyle w:val="NormalWeb"/>
        <w:numPr>
          <w:ilvl w:val="0"/>
          <w:numId w:val="20"/>
        </w:numPr>
        <w:spacing w:before="0" w:beforeAutospacing="0" w:after="0" w:afterAutospacing="0"/>
        <w:ind w:left="360"/>
        <w:rPr>
          <w:color w:val="000000"/>
        </w:rPr>
      </w:pPr>
      <w:r w:rsidRPr="00635756">
        <w:rPr>
          <w:color w:val="000000"/>
        </w:rPr>
        <w:t xml:space="preserve">Relevant past performance/experience. at least three </w:t>
      </w:r>
      <w:r>
        <w:rPr>
          <w:rFonts w:ascii="Arial" w:hAnsi="Arial" w:cs="Arial"/>
          <w:color w:val="222222"/>
          <w:sz w:val="21"/>
          <w:szCs w:val="21"/>
          <w:shd w:val="clear" w:color="auto" w:fill="FFFFFF"/>
        </w:rPr>
        <w:t>similar</w:t>
      </w:r>
      <w:r w:rsidRPr="00635756">
        <w:rPr>
          <w:color w:val="000000"/>
        </w:rPr>
        <w:t xml:space="preserve"> contracts.</w:t>
      </w:r>
    </w:p>
    <w:p w14:paraId="5171565C" w14:textId="77777777" w:rsidR="009439CE" w:rsidRPr="002F3721" w:rsidRDefault="009439CE" w:rsidP="009439CE">
      <w:pPr>
        <w:pStyle w:val="NormalWeb"/>
        <w:numPr>
          <w:ilvl w:val="0"/>
          <w:numId w:val="20"/>
        </w:numPr>
        <w:spacing w:before="0" w:beforeAutospacing="0" w:after="0" w:afterAutospacing="0"/>
        <w:ind w:left="360"/>
        <w:rPr>
          <w:color w:val="000000"/>
        </w:rPr>
      </w:pPr>
      <w:r>
        <w:rPr>
          <w:color w:val="000000"/>
        </w:rPr>
        <w:t xml:space="preserve">Lowest Comparative price </w:t>
      </w:r>
    </w:p>
    <w:p w14:paraId="040AF160" w14:textId="44FD789E" w:rsidR="009439CE" w:rsidRDefault="009439CE" w:rsidP="009439CE">
      <w:pPr>
        <w:pStyle w:val="NormalWeb"/>
        <w:numPr>
          <w:ilvl w:val="0"/>
          <w:numId w:val="20"/>
        </w:numPr>
        <w:spacing w:before="0" w:beforeAutospacing="0" w:after="0" w:afterAutospacing="0"/>
        <w:ind w:left="360"/>
        <w:rPr>
          <w:color w:val="000000"/>
        </w:rPr>
      </w:pPr>
      <w:r w:rsidRPr="00635756">
        <w:rPr>
          <w:color w:val="000000"/>
        </w:rPr>
        <w:t xml:space="preserve">Lead Time </w:t>
      </w:r>
      <w:r w:rsidR="00821170">
        <w:rPr>
          <w:color w:val="000000"/>
        </w:rPr>
        <w:t>(work plan)</w:t>
      </w:r>
    </w:p>
    <w:p w14:paraId="32DA9D35" w14:textId="77777777" w:rsidR="009439CE" w:rsidRPr="007B039E" w:rsidRDefault="009439CE" w:rsidP="009439CE">
      <w:pPr>
        <w:pStyle w:val="NormalWeb"/>
        <w:numPr>
          <w:ilvl w:val="0"/>
          <w:numId w:val="20"/>
        </w:numPr>
        <w:spacing w:before="0" w:beforeAutospacing="0" w:after="0" w:afterAutospacing="0"/>
        <w:ind w:left="360"/>
        <w:rPr>
          <w:color w:val="000000"/>
          <w:rtl/>
        </w:rPr>
      </w:pPr>
      <w:r w:rsidRPr="007B039E">
        <w:rPr>
          <w:color w:val="000000"/>
        </w:rPr>
        <w:t>Reference that we may contact</w:t>
      </w:r>
    </w:p>
    <w:p w14:paraId="1E70E088" w14:textId="77777777" w:rsidR="006470F1" w:rsidRDefault="006470F1" w:rsidP="00F04FC4">
      <w:pPr>
        <w:pStyle w:val="NormalWeb"/>
        <w:spacing w:before="0" w:beforeAutospacing="0" w:after="0" w:afterAutospacing="0"/>
        <w:rPr>
          <w:rFonts w:asciiTheme="majorBidi" w:hAnsiTheme="majorBidi" w:cstheme="majorBidi"/>
          <w:color w:val="000000"/>
        </w:rPr>
      </w:pPr>
    </w:p>
    <w:p w14:paraId="7AA4EBE8" w14:textId="6CE4BE99" w:rsidR="00F04FC4" w:rsidRPr="00AC5841" w:rsidRDefault="00F04FC4" w:rsidP="00F04FC4">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14:paraId="23FB2476" w14:textId="77777777" w:rsidR="00F04FC4" w:rsidRDefault="00F04FC4" w:rsidP="00F04FC4">
      <w:pPr>
        <w:pStyle w:val="NormalWeb"/>
        <w:spacing w:before="0" w:beforeAutospacing="0" w:after="0" w:afterAutospacing="0"/>
        <w:rPr>
          <w:rFonts w:asciiTheme="majorBidi" w:hAnsiTheme="majorBidi" w:cstheme="majorBidi"/>
          <w:color w:val="000000"/>
          <w:rtl/>
          <w:lang w:bidi="ps-AF"/>
        </w:rPr>
      </w:pPr>
    </w:p>
    <w:p w14:paraId="3EF3F850" w14:textId="63B1B86C" w:rsidR="00DB5645" w:rsidRPr="00AC5841" w:rsidRDefault="00FB4C61" w:rsidP="00AA5D35">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COAR</w:t>
      </w:r>
      <w:r w:rsidR="00DB5645" w:rsidRPr="00AC5841">
        <w:rPr>
          <w:rFonts w:asciiTheme="majorBidi" w:hAnsiTheme="majorBidi" w:cstheme="majorBidi"/>
          <w:color w:val="000000"/>
        </w:rPr>
        <w:t xml:space="preserve"> reserves the right to award to the bidder that presents the best value to </w:t>
      </w:r>
      <w:r>
        <w:rPr>
          <w:rFonts w:asciiTheme="majorBidi" w:hAnsiTheme="majorBidi" w:cstheme="majorBidi"/>
          <w:color w:val="000000"/>
        </w:rPr>
        <w:t>COAR</w:t>
      </w:r>
      <w:r w:rsidR="00DB5645" w:rsidRPr="00AC5841">
        <w:rPr>
          <w:rFonts w:asciiTheme="majorBidi" w:hAnsiTheme="majorBidi" w:cstheme="majorBidi"/>
          <w:color w:val="000000"/>
        </w:rPr>
        <w:t xml:space="preserve"> as determined solely by </w:t>
      </w:r>
      <w:r>
        <w:rPr>
          <w:rFonts w:asciiTheme="majorBidi" w:hAnsiTheme="majorBidi" w:cstheme="majorBidi"/>
          <w:color w:val="000000"/>
        </w:rPr>
        <w:t>COAR</w:t>
      </w:r>
      <w:r w:rsidR="00DB5645" w:rsidRPr="00AC5841">
        <w:rPr>
          <w:rFonts w:asciiTheme="majorBidi" w:hAnsiTheme="majorBidi" w:cstheme="majorBidi"/>
          <w:color w:val="000000"/>
        </w:rPr>
        <w:t xml:space="preserve"> in its absolute discretion.</w:t>
      </w:r>
    </w:p>
    <w:p w14:paraId="3089EB88" w14:textId="491984E0" w:rsidR="00CA2E3F" w:rsidRDefault="00CA2E3F" w:rsidP="00DB5645">
      <w:pPr>
        <w:pStyle w:val="NormalWeb"/>
        <w:spacing w:before="0" w:beforeAutospacing="0" w:after="0" w:afterAutospacing="0"/>
        <w:rPr>
          <w:rFonts w:asciiTheme="majorBidi" w:hAnsiTheme="majorBidi" w:cstheme="majorBidi"/>
          <w:color w:val="000000"/>
        </w:rPr>
      </w:pPr>
    </w:p>
    <w:p w14:paraId="361D8B69" w14:textId="77777777"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14:paraId="267A0E2B" w14:textId="77777777"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14:paraId="337E44FD" w14:textId="77777777" w:rsidR="00CA2E3F" w:rsidRPr="00AC5841" w:rsidRDefault="00CA2E3F" w:rsidP="00CA2E3F">
      <w:pPr>
        <w:spacing w:after="0"/>
        <w:rPr>
          <w:rFonts w:asciiTheme="majorBidi" w:hAnsiTheme="majorBidi" w:cstheme="majorBidi"/>
          <w:sz w:val="24"/>
          <w:szCs w:val="24"/>
          <w:lang w:val="en-GB"/>
        </w:rPr>
      </w:pPr>
    </w:p>
    <w:p w14:paraId="0E296EB0" w14:textId="77777777"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14:paraId="66880211" w14:textId="3502F23F"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w:t>
      </w:r>
      <w:r w:rsidR="00FB4C61">
        <w:rPr>
          <w:rFonts w:asciiTheme="majorBidi" w:hAnsiTheme="majorBidi" w:cstheme="majorBidi"/>
          <w:sz w:val="24"/>
          <w:szCs w:val="24"/>
          <w:lang w:val="en-GB"/>
        </w:rPr>
        <w:t>COAR</w:t>
      </w:r>
      <w:r w:rsidRPr="00AC5841">
        <w:rPr>
          <w:rFonts w:asciiTheme="majorBidi" w:hAnsiTheme="majorBidi" w:cstheme="majorBidi"/>
          <w:sz w:val="24"/>
          <w:szCs w:val="24"/>
          <w:lang w:val="en-GB"/>
        </w:rPr>
        <w:t xml:space="preserve"> as a condition of participation in the Contract procedure or fail to supply this information.</w:t>
      </w:r>
    </w:p>
    <w:p w14:paraId="0AC445DB" w14:textId="77777777" w:rsidR="00DB5645" w:rsidRPr="00AC5841" w:rsidRDefault="00DB5645" w:rsidP="00DB5645">
      <w:pPr>
        <w:pStyle w:val="NormalWeb"/>
        <w:spacing w:before="0" w:beforeAutospacing="0" w:after="0" w:afterAutospacing="0"/>
        <w:rPr>
          <w:rFonts w:asciiTheme="majorBidi" w:hAnsiTheme="majorBidi" w:cstheme="majorBidi"/>
          <w:color w:val="000000"/>
        </w:rPr>
      </w:pPr>
    </w:p>
    <w:p w14:paraId="26B8A9D1" w14:textId="77777777"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14:paraId="155786CD" w14:textId="1A969C7D"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w:t>
      </w:r>
      <w:r w:rsidR="00FB4C61">
        <w:rPr>
          <w:rFonts w:asciiTheme="majorBidi" w:hAnsiTheme="majorBidi" w:cstheme="majorBidi"/>
          <w:color w:val="000000"/>
        </w:rPr>
        <w:t>COAR</w:t>
      </w:r>
      <w:r w:rsidRPr="00AC5841">
        <w:rPr>
          <w:rFonts w:asciiTheme="majorBidi" w:hAnsiTheme="majorBidi" w:cstheme="majorBidi"/>
          <w:color w:val="000000"/>
        </w:rPr>
        <w:t xml:space="preserve">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14:paraId="59DB3213" w14:textId="77777777" w:rsidR="006D79B5" w:rsidRDefault="006D79B5" w:rsidP="00AC5841">
      <w:pPr>
        <w:pStyle w:val="NormalWeb"/>
        <w:spacing w:before="0" w:beforeAutospacing="0" w:after="0" w:afterAutospacing="0"/>
        <w:rPr>
          <w:rFonts w:asciiTheme="majorBidi" w:hAnsiTheme="majorBidi" w:cstheme="majorBidi"/>
          <w:color w:val="000000"/>
        </w:rPr>
      </w:pPr>
    </w:p>
    <w:p w14:paraId="491CE74E" w14:textId="77777777"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14:paraId="74E28475" w14:textId="156007E2"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w:t>
      </w:r>
      <w:r w:rsidR="00FB4C61">
        <w:rPr>
          <w:rFonts w:asciiTheme="majorBidi" w:hAnsiTheme="majorBidi" w:cstheme="majorBidi"/>
          <w:color w:val="000000"/>
        </w:rPr>
        <w:t>COAR</w:t>
      </w:r>
      <w:r>
        <w:rPr>
          <w:rFonts w:asciiTheme="majorBidi" w:hAnsiTheme="majorBidi" w:cstheme="majorBidi"/>
          <w:color w:val="000000"/>
        </w:rPr>
        <w:t xml:space="preserve">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14:paraId="310076A3" w14:textId="77777777" w:rsidR="00A30143" w:rsidRPr="00AC5841" w:rsidRDefault="00A30143" w:rsidP="00CA2E3F">
      <w:pPr>
        <w:pStyle w:val="NormalWeb"/>
        <w:spacing w:before="0" w:beforeAutospacing="0" w:after="0" w:afterAutospacing="0"/>
        <w:rPr>
          <w:rFonts w:asciiTheme="majorBidi" w:hAnsiTheme="majorBidi" w:cstheme="majorBidi"/>
          <w:color w:val="000000"/>
        </w:rPr>
      </w:pPr>
    </w:p>
    <w:p w14:paraId="79D4280C" w14:textId="77777777"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14:paraId="5B115695" w14:textId="77777777"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14:paraId="433386A4" w14:textId="77777777" w:rsidR="008B42AA" w:rsidRPr="00AC5841" w:rsidRDefault="008B42AA" w:rsidP="00A30143">
      <w:pPr>
        <w:spacing w:after="0" w:line="240" w:lineRule="auto"/>
        <w:jc w:val="both"/>
        <w:rPr>
          <w:rFonts w:asciiTheme="majorBidi" w:hAnsiTheme="majorBidi" w:cstheme="majorBidi"/>
          <w:sz w:val="24"/>
          <w:szCs w:val="24"/>
        </w:rPr>
      </w:pPr>
    </w:p>
    <w:p w14:paraId="2AC12CB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14:paraId="4FDDABA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14:paraId="060F9FA2"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14:paraId="206BBB88"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14:paraId="6006144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14:paraId="64454A73"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14:paraId="51460960" w14:textId="47A28BA9"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Supplier shall not make use of any form of forced </w:t>
      </w:r>
      <w:r w:rsidR="009A3EA9" w:rsidRPr="00AC5841">
        <w:rPr>
          <w:rFonts w:asciiTheme="majorBidi" w:hAnsiTheme="majorBidi" w:cstheme="majorBidi"/>
          <w:sz w:val="24"/>
          <w:szCs w:val="24"/>
        </w:rPr>
        <w:t>labor</w:t>
      </w:r>
    </w:p>
    <w:p w14:paraId="06E27B6D"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14:paraId="39A5A604"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14:paraId="22DEC1BE"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 shall provide a safe and hygienic working environment</w:t>
      </w:r>
    </w:p>
    <w:p w14:paraId="56BB6B24"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14:paraId="6F0A2B1A"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14:paraId="74247B47"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14:paraId="369A564B" w14:textId="77777777"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14:paraId="59ED4CB1" w14:textId="49D6BA70" w:rsidR="008B42AA" w:rsidRDefault="00FB4C61"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COAR</w:t>
      </w:r>
      <w:r w:rsidR="008B42AA" w:rsidRPr="00AC5841">
        <w:rPr>
          <w:rFonts w:asciiTheme="majorBidi" w:hAnsiTheme="majorBidi" w:cstheme="majorBidi"/>
          <w:sz w:val="24"/>
          <w:szCs w:val="24"/>
        </w:rPr>
        <w:t xml:space="preserve"> expects its suppliers not to engage in the sale or manufacture of anti-personnel mines or components utilized in the manufacture of anti-personnel mines.</w:t>
      </w:r>
    </w:p>
    <w:p w14:paraId="7FA40D25" w14:textId="247012F9" w:rsidR="008B42AA" w:rsidRDefault="00FB4C61"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COAR</w:t>
      </w:r>
      <w:r w:rsidR="008B42AA" w:rsidRPr="00AC5841">
        <w:rPr>
          <w:rFonts w:asciiTheme="majorBidi" w:hAnsiTheme="majorBidi" w:cstheme="majorBidi"/>
          <w:sz w:val="24"/>
          <w:szCs w:val="24"/>
        </w:rPr>
        <w:t xml:space="preserve"> expects its suppliers to recognize the </w:t>
      </w:r>
      <w:r w:rsidR="009417A8" w:rsidRPr="00AC5841">
        <w:rPr>
          <w:rFonts w:asciiTheme="majorBidi" w:hAnsiTheme="majorBidi" w:cstheme="majorBidi"/>
        </w:rPr>
        <w:t>freely exercised</w:t>
      </w:r>
      <w:r w:rsidR="008B42AA"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53994564" w14:textId="77777777"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14:paraId="3A07FE65" w14:textId="09F7D962" w:rsidR="00A30143" w:rsidRPr="00A30143" w:rsidRDefault="00A30143" w:rsidP="00DE3016">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&lt;</w:t>
      </w:r>
      <w:r w:rsidR="00317491">
        <w:rPr>
          <w:rFonts w:asciiTheme="majorBidi" w:hAnsiTheme="majorBidi" w:cstheme="majorBidi"/>
          <w:sz w:val="24"/>
          <w:szCs w:val="24"/>
          <w:lang w:val="en-GB"/>
        </w:rPr>
        <w:t>0</w:t>
      </w:r>
      <w:r w:rsidR="00DE3016">
        <w:rPr>
          <w:rFonts w:asciiTheme="majorBidi" w:hAnsiTheme="majorBidi" w:cstheme="majorBidi"/>
          <w:sz w:val="24"/>
          <w:szCs w:val="24"/>
          <w:lang w:val="en-GB"/>
        </w:rPr>
        <w:t>30</w:t>
      </w:r>
      <w:r w:rsidR="00317491">
        <w:rPr>
          <w:rFonts w:asciiTheme="majorBidi" w:hAnsiTheme="majorBidi" w:cstheme="majorBidi"/>
          <w:sz w:val="24"/>
          <w:szCs w:val="24"/>
          <w:lang w:val="en-GB"/>
        </w:rPr>
        <w:t>/202</w:t>
      </w:r>
      <w:r w:rsidR="0077051C">
        <w:rPr>
          <w:rFonts w:asciiTheme="majorBidi" w:hAnsiTheme="majorBidi" w:cstheme="majorBidi"/>
          <w:sz w:val="24"/>
          <w:szCs w:val="24"/>
          <w:lang w:val="en-GB"/>
        </w:rPr>
        <w:t>1</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14:paraId="5FB74633"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14:paraId="150D06BE"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14:paraId="2FC8764D"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14:paraId="386F2231" w14:textId="77777777"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14:paraId="1A7F90D0" w14:textId="77777777"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p>
    <w:p w14:paraId="037E580E" w14:textId="2B2B101B" w:rsidR="00A30143" w:rsidRPr="00A30143" w:rsidRDefault="00A30143" w:rsidP="00FB4C61">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14:paraId="2104B461"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14:paraId="4C88B5EB" w14:textId="77777777"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14:paraId="33B7D98E"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14:paraId="4299008F" w14:textId="30811D3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14:paraId="0AC2D5D5" w14:textId="77777777" w:rsidTr="00540549">
        <w:tc>
          <w:tcPr>
            <w:tcW w:w="2451" w:type="dxa"/>
          </w:tcPr>
          <w:p w14:paraId="02B73A88"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14:paraId="4A4D18F2"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792D5DC0" w14:textId="77777777" w:rsidTr="00540549">
        <w:tc>
          <w:tcPr>
            <w:tcW w:w="2451" w:type="dxa"/>
          </w:tcPr>
          <w:p w14:paraId="6F9215A8"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14:paraId="5255C099"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3ECA7D15"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18DCFCCB" w14:textId="77777777" w:rsidTr="00540549">
        <w:tc>
          <w:tcPr>
            <w:tcW w:w="2451" w:type="dxa"/>
          </w:tcPr>
          <w:p w14:paraId="5C7287C2"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14:paraId="30CF04CE"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10F818D2"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2CA9FAD5" w14:textId="77777777" w:rsidTr="00540549">
        <w:tc>
          <w:tcPr>
            <w:tcW w:w="2451" w:type="dxa"/>
          </w:tcPr>
          <w:p w14:paraId="12853D40" w14:textId="28F2BBC2" w:rsidR="00A30143" w:rsidRPr="00A30143" w:rsidRDefault="00A30143" w:rsidP="00BE58D5">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tc>
        <w:tc>
          <w:tcPr>
            <w:tcW w:w="5397" w:type="dxa"/>
          </w:tcPr>
          <w:p w14:paraId="1C8B723B"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6DE17612" w14:textId="77777777" w:rsidTr="00540549">
        <w:tc>
          <w:tcPr>
            <w:tcW w:w="2451" w:type="dxa"/>
          </w:tcPr>
          <w:p w14:paraId="0FEE9BE6" w14:textId="77777777" w:rsidR="00BE58D5" w:rsidRDefault="00BE58D5" w:rsidP="00BE58D5">
            <w:pPr>
              <w:autoSpaceDE w:val="0"/>
              <w:autoSpaceDN w:val="0"/>
              <w:adjustRightInd w:val="0"/>
              <w:spacing w:after="0"/>
              <w:rPr>
                <w:rFonts w:asciiTheme="majorBidi" w:hAnsiTheme="majorBidi" w:cstheme="majorBidi"/>
                <w:sz w:val="24"/>
                <w:szCs w:val="24"/>
                <w:lang w:val="en-GB"/>
              </w:rPr>
            </w:pPr>
          </w:p>
          <w:p w14:paraId="2FA78A2E" w14:textId="0319CD88" w:rsidR="00A30143" w:rsidRPr="00A30143" w:rsidRDefault="00A30143" w:rsidP="00BE58D5">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tc>
        <w:tc>
          <w:tcPr>
            <w:tcW w:w="5397" w:type="dxa"/>
          </w:tcPr>
          <w:p w14:paraId="496CCC2B"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3A8796C0" w14:textId="77777777" w:rsidTr="00540549">
        <w:tc>
          <w:tcPr>
            <w:tcW w:w="2451" w:type="dxa"/>
          </w:tcPr>
          <w:p w14:paraId="7D7B7251"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14:paraId="03DD8F48"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14:paraId="65CE6863"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14:paraId="0952E685" w14:textId="77777777" w:rsidTr="00540549">
        <w:tc>
          <w:tcPr>
            <w:tcW w:w="2451" w:type="dxa"/>
          </w:tcPr>
          <w:p w14:paraId="7EAF1618" w14:textId="77777777"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14:paraId="1DEF8876" w14:textId="77777777"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14:paraId="4C623303" w14:textId="77777777"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rsidSect="00BE58D5">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48212" w14:textId="77777777" w:rsidR="004E1B0F" w:rsidRDefault="004E1B0F" w:rsidP="004B788D">
      <w:pPr>
        <w:spacing w:after="0" w:line="240" w:lineRule="auto"/>
      </w:pPr>
      <w:r>
        <w:separator/>
      </w:r>
    </w:p>
  </w:endnote>
  <w:endnote w:type="continuationSeparator" w:id="0">
    <w:p w14:paraId="239C4BE7" w14:textId="77777777" w:rsidR="004E1B0F" w:rsidRDefault="004E1B0F" w:rsidP="004B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BAE6A" w14:textId="77777777" w:rsidR="004E1B0F" w:rsidRDefault="004E1B0F" w:rsidP="004B788D">
      <w:pPr>
        <w:spacing w:after="0" w:line="240" w:lineRule="auto"/>
      </w:pPr>
      <w:r>
        <w:separator/>
      </w:r>
    </w:p>
  </w:footnote>
  <w:footnote w:type="continuationSeparator" w:id="0">
    <w:p w14:paraId="4DFF65FA" w14:textId="77777777" w:rsidR="004E1B0F" w:rsidRDefault="004E1B0F" w:rsidP="004B7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329E6"/>
    <w:multiLevelType w:val="hybridMultilevel"/>
    <w:tmpl w:val="FBC66B1E"/>
    <w:lvl w:ilvl="0" w:tplc="6E0A0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B362295"/>
    <w:multiLevelType w:val="hybridMultilevel"/>
    <w:tmpl w:val="C45EE722"/>
    <w:lvl w:ilvl="0" w:tplc="9482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82B1D7"/>
    <w:multiLevelType w:val="multilevel"/>
    <w:tmpl w:val="7B586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7"/>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4"/>
  </w:num>
  <w:num w:numId="9">
    <w:abstractNumId w:val="15"/>
    <w:lvlOverride w:ilvl="0">
      <w:lvl w:ilvl="0">
        <w:numFmt w:val="decimal"/>
        <w:lvlText w:val="%1."/>
        <w:lvlJc w:val="left"/>
      </w:lvl>
    </w:lvlOverride>
  </w:num>
  <w:num w:numId="10">
    <w:abstractNumId w:val="10"/>
  </w:num>
  <w:num w:numId="11">
    <w:abstractNumId w:val="8"/>
  </w:num>
  <w:num w:numId="12">
    <w:abstractNumId w:val="6"/>
  </w:num>
  <w:num w:numId="13">
    <w:abstractNumId w:val="4"/>
  </w:num>
  <w:num w:numId="14">
    <w:abstractNumId w:val="0"/>
  </w:num>
  <w:num w:numId="15">
    <w:abstractNumId w:val="12"/>
  </w:num>
  <w:num w:numId="16">
    <w:abstractNumId w:val="13"/>
  </w:num>
  <w:num w:numId="17">
    <w:abstractNumId w:val="5"/>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404F5"/>
    <w:rsid w:val="000467D4"/>
    <w:rsid w:val="00077191"/>
    <w:rsid w:val="000956EC"/>
    <w:rsid w:val="000D7763"/>
    <w:rsid w:val="0010037E"/>
    <w:rsid w:val="0011468B"/>
    <w:rsid w:val="00120F43"/>
    <w:rsid w:val="00133C2E"/>
    <w:rsid w:val="00135F76"/>
    <w:rsid w:val="00147D2A"/>
    <w:rsid w:val="00167513"/>
    <w:rsid w:val="001864EF"/>
    <w:rsid w:val="00190455"/>
    <w:rsid w:val="001B46F1"/>
    <w:rsid w:val="001C1097"/>
    <w:rsid w:val="001F0F5C"/>
    <w:rsid w:val="001F35DD"/>
    <w:rsid w:val="00212531"/>
    <w:rsid w:val="002A1A2A"/>
    <w:rsid w:val="002A2A1C"/>
    <w:rsid w:val="002B00DD"/>
    <w:rsid w:val="002D2AC4"/>
    <w:rsid w:val="002F045E"/>
    <w:rsid w:val="00317491"/>
    <w:rsid w:val="00325AD2"/>
    <w:rsid w:val="003406B7"/>
    <w:rsid w:val="00352A68"/>
    <w:rsid w:val="00353316"/>
    <w:rsid w:val="00364865"/>
    <w:rsid w:val="003A7109"/>
    <w:rsid w:val="0040514E"/>
    <w:rsid w:val="004445EE"/>
    <w:rsid w:val="004566FB"/>
    <w:rsid w:val="0046402A"/>
    <w:rsid w:val="00475B1C"/>
    <w:rsid w:val="00496FDF"/>
    <w:rsid w:val="004A425D"/>
    <w:rsid w:val="004B0709"/>
    <w:rsid w:val="004B788D"/>
    <w:rsid w:val="004E1B0F"/>
    <w:rsid w:val="004F7605"/>
    <w:rsid w:val="00506684"/>
    <w:rsid w:val="005362B6"/>
    <w:rsid w:val="00540549"/>
    <w:rsid w:val="00551285"/>
    <w:rsid w:val="00583D9E"/>
    <w:rsid w:val="005D5C4D"/>
    <w:rsid w:val="005D6CE3"/>
    <w:rsid w:val="005E1C59"/>
    <w:rsid w:val="005E2CFB"/>
    <w:rsid w:val="005E4D58"/>
    <w:rsid w:val="005F78A7"/>
    <w:rsid w:val="006112FB"/>
    <w:rsid w:val="00621B3B"/>
    <w:rsid w:val="006238B4"/>
    <w:rsid w:val="00635756"/>
    <w:rsid w:val="006470F1"/>
    <w:rsid w:val="006706C3"/>
    <w:rsid w:val="00682E48"/>
    <w:rsid w:val="0068486C"/>
    <w:rsid w:val="00692786"/>
    <w:rsid w:val="00695DBB"/>
    <w:rsid w:val="006A4EB4"/>
    <w:rsid w:val="006D79B5"/>
    <w:rsid w:val="006F310D"/>
    <w:rsid w:val="006F3C90"/>
    <w:rsid w:val="006F6748"/>
    <w:rsid w:val="00701094"/>
    <w:rsid w:val="00703F7C"/>
    <w:rsid w:val="00710031"/>
    <w:rsid w:val="00732853"/>
    <w:rsid w:val="0074152C"/>
    <w:rsid w:val="0076248C"/>
    <w:rsid w:val="0077051C"/>
    <w:rsid w:val="00775A25"/>
    <w:rsid w:val="00781CB2"/>
    <w:rsid w:val="007A15A1"/>
    <w:rsid w:val="007C4344"/>
    <w:rsid w:val="007C63FC"/>
    <w:rsid w:val="007D03BC"/>
    <w:rsid w:val="007F6253"/>
    <w:rsid w:val="0080217A"/>
    <w:rsid w:val="00807B28"/>
    <w:rsid w:val="00821170"/>
    <w:rsid w:val="0082130C"/>
    <w:rsid w:val="00824DCC"/>
    <w:rsid w:val="00827434"/>
    <w:rsid w:val="00856487"/>
    <w:rsid w:val="008610F3"/>
    <w:rsid w:val="00865730"/>
    <w:rsid w:val="00891E59"/>
    <w:rsid w:val="008A50BB"/>
    <w:rsid w:val="008B42AA"/>
    <w:rsid w:val="008B475D"/>
    <w:rsid w:val="008C3765"/>
    <w:rsid w:val="008E4A02"/>
    <w:rsid w:val="009417A8"/>
    <w:rsid w:val="009439CE"/>
    <w:rsid w:val="00945715"/>
    <w:rsid w:val="00976FF6"/>
    <w:rsid w:val="00980AB1"/>
    <w:rsid w:val="0099716C"/>
    <w:rsid w:val="009A3EA9"/>
    <w:rsid w:val="009A62F1"/>
    <w:rsid w:val="009B1DFC"/>
    <w:rsid w:val="009C7444"/>
    <w:rsid w:val="009E2DCA"/>
    <w:rsid w:val="009E3828"/>
    <w:rsid w:val="009F33F7"/>
    <w:rsid w:val="00A03003"/>
    <w:rsid w:val="00A15BCF"/>
    <w:rsid w:val="00A30143"/>
    <w:rsid w:val="00A5659D"/>
    <w:rsid w:val="00A7068B"/>
    <w:rsid w:val="00A73B8B"/>
    <w:rsid w:val="00A76C63"/>
    <w:rsid w:val="00A85FA5"/>
    <w:rsid w:val="00A974EF"/>
    <w:rsid w:val="00AA235C"/>
    <w:rsid w:val="00AA5D35"/>
    <w:rsid w:val="00AA66EE"/>
    <w:rsid w:val="00AC4037"/>
    <w:rsid w:val="00AC5841"/>
    <w:rsid w:val="00AD66CC"/>
    <w:rsid w:val="00AF0514"/>
    <w:rsid w:val="00AF2FF3"/>
    <w:rsid w:val="00AF7227"/>
    <w:rsid w:val="00B01A4C"/>
    <w:rsid w:val="00B3070F"/>
    <w:rsid w:val="00B34CF3"/>
    <w:rsid w:val="00B515BB"/>
    <w:rsid w:val="00B51A30"/>
    <w:rsid w:val="00B5331B"/>
    <w:rsid w:val="00B81DC0"/>
    <w:rsid w:val="00B90165"/>
    <w:rsid w:val="00BB4C29"/>
    <w:rsid w:val="00BB727C"/>
    <w:rsid w:val="00BC5335"/>
    <w:rsid w:val="00BE58D5"/>
    <w:rsid w:val="00BF441C"/>
    <w:rsid w:val="00C01DAB"/>
    <w:rsid w:val="00C0294D"/>
    <w:rsid w:val="00C55F59"/>
    <w:rsid w:val="00C649F4"/>
    <w:rsid w:val="00C71C29"/>
    <w:rsid w:val="00C76412"/>
    <w:rsid w:val="00CA2E3F"/>
    <w:rsid w:val="00CA4597"/>
    <w:rsid w:val="00CC4050"/>
    <w:rsid w:val="00CF05F6"/>
    <w:rsid w:val="00CF2F1C"/>
    <w:rsid w:val="00D143A0"/>
    <w:rsid w:val="00D37359"/>
    <w:rsid w:val="00D50EAD"/>
    <w:rsid w:val="00D74850"/>
    <w:rsid w:val="00D8226D"/>
    <w:rsid w:val="00D90D96"/>
    <w:rsid w:val="00DA0ABA"/>
    <w:rsid w:val="00DB2439"/>
    <w:rsid w:val="00DB5645"/>
    <w:rsid w:val="00DB6A9B"/>
    <w:rsid w:val="00DC6323"/>
    <w:rsid w:val="00DD4721"/>
    <w:rsid w:val="00DE3016"/>
    <w:rsid w:val="00E06609"/>
    <w:rsid w:val="00E10C91"/>
    <w:rsid w:val="00E16BE3"/>
    <w:rsid w:val="00E44C62"/>
    <w:rsid w:val="00E65368"/>
    <w:rsid w:val="00E75D8F"/>
    <w:rsid w:val="00E83651"/>
    <w:rsid w:val="00E86B16"/>
    <w:rsid w:val="00E91F8F"/>
    <w:rsid w:val="00EA5844"/>
    <w:rsid w:val="00EB63CE"/>
    <w:rsid w:val="00ED56B1"/>
    <w:rsid w:val="00EE41CF"/>
    <w:rsid w:val="00EE4880"/>
    <w:rsid w:val="00EF3C09"/>
    <w:rsid w:val="00F04FC4"/>
    <w:rsid w:val="00F06751"/>
    <w:rsid w:val="00F2583B"/>
    <w:rsid w:val="00F354D9"/>
    <w:rsid w:val="00F50620"/>
    <w:rsid w:val="00F76C35"/>
    <w:rsid w:val="00F8059B"/>
    <w:rsid w:val="00F85ABC"/>
    <w:rsid w:val="00FA35D0"/>
    <w:rsid w:val="00FB4C61"/>
    <w:rsid w:val="00FE5DD0"/>
    <w:rsid w:val="00FF71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1D57"/>
  <w15:docId w15:val="{F8C7F867-6CC9-4781-A813-2B4DEE8D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 w:type="paragraph" w:styleId="BalloonText">
    <w:name w:val="Balloon Text"/>
    <w:basedOn w:val="Normal"/>
    <w:link w:val="BalloonTextChar"/>
    <w:uiPriority w:val="99"/>
    <w:semiHidden/>
    <w:unhideWhenUsed/>
    <w:rsid w:val="00E83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51"/>
    <w:rPr>
      <w:rFonts w:ascii="Segoe UI" w:hAnsi="Segoe UI" w:cs="Segoe UI"/>
      <w:sz w:val="18"/>
      <w:szCs w:val="18"/>
    </w:rPr>
  </w:style>
  <w:style w:type="character" w:styleId="CommentReference">
    <w:name w:val="annotation reference"/>
    <w:basedOn w:val="DefaultParagraphFont"/>
    <w:uiPriority w:val="99"/>
    <w:semiHidden/>
    <w:unhideWhenUsed/>
    <w:rsid w:val="00B34CF3"/>
    <w:rPr>
      <w:sz w:val="16"/>
      <w:szCs w:val="16"/>
    </w:rPr>
  </w:style>
  <w:style w:type="paragraph" w:styleId="CommentText">
    <w:name w:val="annotation text"/>
    <w:basedOn w:val="Normal"/>
    <w:link w:val="CommentTextChar"/>
    <w:uiPriority w:val="99"/>
    <w:semiHidden/>
    <w:unhideWhenUsed/>
    <w:rsid w:val="00B34CF3"/>
    <w:pPr>
      <w:spacing w:line="240" w:lineRule="auto"/>
    </w:pPr>
    <w:rPr>
      <w:sz w:val="20"/>
      <w:szCs w:val="20"/>
    </w:rPr>
  </w:style>
  <w:style w:type="character" w:customStyle="1" w:styleId="CommentTextChar">
    <w:name w:val="Comment Text Char"/>
    <w:basedOn w:val="DefaultParagraphFont"/>
    <w:link w:val="CommentText"/>
    <w:uiPriority w:val="99"/>
    <w:semiHidden/>
    <w:rsid w:val="00B34CF3"/>
    <w:rPr>
      <w:sz w:val="20"/>
      <w:szCs w:val="20"/>
    </w:rPr>
  </w:style>
  <w:style w:type="paragraph" w:styleId="CommentSubject">
    <w:name w:val="annotation subject"/>
    <w:basedOn w:val="CommentText"/>
    <w:next w:val="CommentText"/>
    <w:link w:val="CommentSubjectChar"/>
    <w:uiPriority w:val="99"/>
    <w:semiHidden/>
    <w:unhideWhenUsed/>
    <w:rsid w:val="00B34CF3"/>
    <w:rPr>
      <w:b/>
      <w:bCs/>
    </w:rPr>
  </w:style>
  <w:style w:type="character" w:customStyle="1" w:styleId="CommentSubjectChar">
    <w:name w:val="Comment Subject Char"/>
    <w:basedOn w:val="CommentTextChar"/>
    <w:link w:val="CommentSubject"/>
    <w:uiPriority w:val="99"/>
    <w:semiHidden/>
    <w:rsid w:val="00B34CF3"/>
    <w:rPr>
      <w:b/>
      <w:bCs/>
      <w:sz w:val="20"/>
      <w:szCs w:val="20"/>
    </w:rPr>
  </w:style>
  <w:style w:type="paragraph" w:styleId="Header">
    <w:name w:val="header"/>
    <w:basedOn w:val="Normal"/>
    <w:link w:val="HeaderChar"/>
    <w:uiPriority w:val="99"/>
    <w:unhideWhenUsed/>
    <w:rsid w:val="004B7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88D"/>
  </w:style>
  <w:style w:type="paragraph" w:styleId="Footer">
    <w:name w:val="footer"/>
    <w:basedOn w:val="Normal"/>
    <w:link w:val="FooterChar"/>
    <w:uiPriority w:val="99"/>
    <w:unhideWhenUsed/>
    <w:rsid w:val="004B7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6203">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794100686">
      <w:bodyDiv w:val="1"/>
      <w:marLeft w:val="0"/>
      <w:marRight w:val="0"/>
      <w:marTop w:val="0"/>
      <w:marBottom w:val="0"/>
      <w:divBdr>
        <w:top w:val="none" w:sz="0" w:space="0" w:color="auto"/>
        <w:left w:val="none" w:sz="0" w:space="0" w:color="auto"/>
        <w:bottom w:val="none" w:sz="0" w:space="0" w:color="auto"/>
        <w:right w:val="none" w:sz="0" w:space="0" w:color="auto"/>
      </w:divBdr>
    </w:div>
    <w:div w:id="822086597">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921447107">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1239514733">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759987388">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039350814">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oar.org.a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HP</cp:lastModifiedBy>
  <cp:revision>30</cp:revision>
  <cp:lastPrinted>2021-09-19T08:50:00Z</cp:lastPrinted>
  <dcterms:created xsi:type="dcterms:W3CDTF">2021-04-16T13:20:00Z</dcterms:created>
  <dcterms:modified xsi:type="dcterms:W3CDTF">2021-11-30T08:30:00Z</dcterms:modified>
</cp:coreProperties>
</file>