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9FAAF" w14:textId="77777777" w:rsidR="009F301B" w:rsidRPr="00014FC6" w:rsidRDefault="009F301B" w:rsidP="00DB6152">
      <w:pPr>
        <w:rPr>
          <w:rFonts w:cstheme="minorHAnsi"/>
          <w:rtl/>
          <w:lang w:bidi="prs-AF"/>
        </w:rPr>
      </w:pPr>
    </w:p>
    <w:p w14:paraId="1EF2D981" w14:textId="77777777" w:rsidR="009F301B" w:rsidRPr="00014FC6" w:rsidRDefault="009F301B" w:rsidP="009F301B">
      <w:pPr>
        <w:pStyle w:val="Header1"/>
        <w:spacing w:before="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lang w:val="en-US" w:eastAsia="en-US"/>
        </w:rPr>
        <w:drawing>
          <wp:anchor distT="0" distB="0" distL="114300" distR="114300" simplePos="0" relativeHeight="251657216" behindDoc="0" locked="0" layoutInCell="1" allowOverlap="1" wp14:anchorId="3DBBC39A" wp14:editId="674BB4F9">
            <wp:simplePos x="0" y="0"/>
            <wp:positionH relativeFrom="column">
              <wp:posOffset>5505450</wp:posOffset>
            </wp:positionH>
            <wp:positionV relativeFrom="paragraph">
              <wp:posOffset>-314325</wp:posOffset>
            </wp:positionV>
            <wp:extent cx="564515" cy="475615"/>
            <wp:effectExtent l="19050" t="0" r="6985" b="0"/>
            <wp:wrapNone/>
            <wp:docPr id="6" name="Picture 5" descr="new logo 8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logo 8sin"/>
                    <pic:cNvPicPr>
                      <a:picLocks noChangeAspect="1" noChangeArrowheads="1"/>
                    </pic:cNvPicPr>
                  </pic:nvPicPr>
                  <pic:blipFill>
                    <a:blip r:embed="rId8"/>
                    <a:srcRect/>
                    <a:stretch>
                      <a:fillRect/>
                    </a:stretch>
                  </pic:blipFill>
                  <pic:spPr bwMode="auto">
                    <a:xfrm>
                      <a:off x="0" y="0"/>
                      <a:ext cx="564515" cy="475615"/>
                    </a:xfrm>
                    <a:prstGeom prst="rect">
                      <a:avLst/>
                    </a:prstGeom>
                    <a:noFill/>
                    <a:ln w="9525">
                      <a:noFill/>
                      <a:miter lim="800000"/>
                      <a:headEnd/>
                      <a:tailEnd/>
                    </a:ln>
                  </pic:spPr>
                </pic:pic>
              </a:graphicData>
            </a:graphic>
          </wp:anchor>
        </w:drawing>
      </w:r>
      <w:r w:rsidRPr="00014FC6">
        <w:rPr>
          <w:rFonts w:asciiTheme="minorHAnsi" w:hAnsiTheme="minorHAnsi" w:cstheme="minorHAnsi"/>
          <w:color w:val="000000" w:themeColor="text1"/>
          <w:sz w:val="22"/>
          <w:szCs w:val="22"/>
          <w:lang w:val="en-US" w:eastAsia="en-US"/>
        </w:rPr>
        <w:drawing>
          <wp:anchor distT="0" distB="0" distL="114300" distR="114300" simplePos="0" relativeHeight="251659264" behindDoc="0" locked="0" layoutInCell="1" allowOverlap="1" wp14:anchorId="5E6A9FFA" wp14:editId="3B882CC3">
            <wp:simplePos x="0" y="0"/>
            <wp:positionH relativeFrom="column">
              <wp:posOffset>-228600</wp:posOffset>
            </wp:positionH>
            <wp:positionV relativeFrom="paragraph">
              <wp:posOffset>-228600</wp:posOffset>
            </wp:positionV>
            <wp:extent cx="1257300" cy="336550"/>
            <wp:effectExtent l="19050" t="0" r="0" b="0"/>
            <wp:wrapNone/>
            <wp:docPr id="7" name="Picture 6" descr="new logo 8d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logo 8dx"/>
                    <pic:cNvPicPr>
                      <a:picLocks noChangeAspect="1" noChangeArrowheads="1"/>
                    </pic:cNvPicPr>
                  </pic:nvPicPr>
                  <pic:blipFill>
                    <a:blip r:embed="rId9"/>
                    <a:srcRect/>
                    <a:stretch>
                      <a:fillRect/>
                    </a:stretch>
                  </pic:blipFill>
                  <pic:spPr bwMode="auto">
                    <a:xfrm>
                      <a:off x="0" y="0"/>
                      <a:ext cx="1257300" cy="336550"/>
                    </a:xfrm>
                    <a:prstGeom prst="rect">
                      <a:avLst/>
                    </a:prstGeom>
                    <a:noFill/>
                    <a:ln w="9525">
                      <a:noFill/>
                      <a:miter lim="800000"/>
                      <a:headEnd/>
                      <a:tailEnd/>
                    </a:ln>
                  </pic:spPr>
                </pic:pic>
              </a:graphicData>
            </a:graphic>
          </wp:anchor>
        </w:drawing>
      </w:r>
      <w:r w:rsidRPr="00014FC6">
        <w:rPr>
          <w:rFonts w:asciiTheme="minorHAnsi" w:hAnsiTheme="minorHAnsi" w:cstheme="minorHAnsi"/>
          <w:b/>
          <w:bCs/>
          <w:color w:val="000000" w:themeColor="text1"/>
          <w:sz w:val="22"/>
          <w:szCs w:val="22"/>
          <w:lang w:eastAsia="en-US"/>
        </w:rPr>
        <w:t xml:space="preserve"> </w:t>
      </w:r>
    </w:p>
    <w:p w14:paraId="658ED9BE" w14:textId="699EF7A3" w:rsidR="009F301B" w:rsidRPr="00014FC6" w:rsidRDefault="00353BB1" w:rsidP="009F301B">
      <w:pPr>
        <w:pStyle w:val="Header"/>
        <w:tabs>
          <w:tab w:val="left" w:pos="1980"/>
        </w:tabs>
        <w:rPr>
          <w:rFonts w:cstheme="minorHAnsi"/>
          <w:color w:val="000000" w:themeColor="text1"/>
        </w:rPr>
      </w:pPr>
      <w:r w:rsidRPr="00014FC6">
        <w:rPr>
          <w:rFonts w:cstheme="minorHAnsi"/>
          <w:noProof/>
        </w:rPr>
        <mc:AlternateContent>
          <mc:Choice Requires="wps">
            <w:drawing>
              <wp:anchor distT="4294967292" distB="4294967292" distL="114300" distR="114300" simplePos="0" relativeHeight="251665408" behindDoc="0" locked="0" layoutInCell="1" allowOverlap="1" wp14:anchorId="6159A702" wp14:editId="4000613B">
                <wp:simplePos x="0" y="0"/>
                <wp:positionH relativeFrom="column">
                  <wp:posOffset>-247650</wp:posOffset>
                </wp:positionH>
                <wp:positionV relativeFrom="paragraph">
                  <wp:posOffset>73659</wp:posOffset>
                </wp:positionV>
                <wp:extent cx="630555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0" cy="0"/>
                        </a:xfrm>
                        <a:prstGeom prst="line">
                          <a:avLst/>
                        </a:prstGeom>
                        <a:noFill/>
                        <a:ln w="12700">
                          <a:solidFill>
                            <a:srgbClr val="FF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46986D" id="Straight Connector 2"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9.5pt,5.8pt" to="47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" strokecolor="red" strokeweight="1pt"/>
            </w:pict>
          </mc:Fallback>
        </mc:AlternateContent>
      </w:r>
      <w:r w:rsidR="009F301B" w:rsidRPr="00014FC6">
        <w:rPr>
          <w:rFonts w:cstheme="minorHAnsi"/>
          <w:color w:val="000000" w:themeColor="text1"/>
        </w:rPr>
        <w:tab/>
      </w:r>
    </w:p>
    <w:p w14:paraId="34442A7C" w14:textId="77777777" w:rsidR="00CC3022" w:rsidRPr="00014FC6" w:rsidRDefault="00EB1878" w:rsidP="001A414B">
      <w:pPr>
        <w:tabs>
          <w:tab w:val="left" w:pos="3225"/>
        </w:tabs>
        <w:spacing w:after="120" w:line="276" w:lineRule="auto"/>
        <w:rPr>
          <w:rFonts w:cstheme="minorHAnsi"/>
          <w:color w:val="000000" w:themeColor="text1"/>
        </w:rPr>
      </w:pPr>
      <w:r w:rsidRPr="00014FC6">
        <w:rPr>
          <w:rFonts w:cstheme="minorHAnsi"/>
          <w:color w:val="000000" w:themeColor="text1"/>
        </w:rPr>
        <w:tab/>
      </w:r>
    </w:p>
    <w:p w14:paraId="53497C91" w14:textId="77777777" w:rsidR="00CC3022" w:rsidRPr="00014FC6" w:rsidRDefault="00CC3022" w:rsidP="001A414B">
      <w:pPr>
        <w:spacing w:after="120" w:line="276" w:lineRule="auto"/>
        <w:rPr>
          <w:rFonts w:cstheme="minorHAnsi"/>
          <w:color w:val="000000" w:themeColor="text1"/>
        </w:rPr>
      </w:pPr>
    </w:p>
    <w:p w14:paraId="453CA203" w14:textId="77777777" w:rsidR="00CC3022" w:rsidRDefault="00CC3022" w:rsidP="001A414B">
      <w:pPr>
        <w:spacing w:after="120" w:line="276" w:lineRule="auto"/>
        <w:rPr>
          <w:rFonts w:cstheme="minorHAnsi"/>
          <w:color w:val="000000" w:themeColor="text1"/>
        </w:rPr>
      </w:pPr>
    </w:p>
    <w:p w14:paraId="275818B0" w14:textId="77777777" w:rsidR="00E96A28" w:rsidRDefault="00E96A28" w:rsidP="001A414B">
      <w:pPr>
        <w:spacing w:after="120" w:line="276" w:lineRule="auto"/>
        <w:rPr>
          <w:rFonts w:cstheme="minorHAnsi"/>
          <w:color w:val="000000" w:themeColor="text1"/>
        </w:rPr>
      </w:pPr>
    </w:p>
    <w:p w14:paraId="1F89DF10" w14:textId="77777777" w:rsidR="00E96A28" w:rsidRPr="00014FC6" w:rsidRDefault="00E96A28" w:rsidP="001A414B">
      <w:pPr>
        <w:spacing w:after="120" w:line="276" w:lineRule="auto"/>
        <w:rPr>
          <w:rFonts w:cstheme="minorHAnsi"/>
          <w:color w:val="000000" w:themeColor="text1"/>
        </w:rPr>
      </w:pPr>
    </w:p>
    <w:p w14:paraId="4220370A" w14:textId="77777777" w:rsidR="00CC3022" w:rsidRPr="00014FC6" w:rsidRDefault="00CC3022" w:rsidP="00A74756">
      <w:pPr>
        <w:spacing w:after="120" w:line="276" w:lineRule="auto"/>
        <w:jc w:val="center"/>
        <w:rPr>
          <w:rFonts w:cstheme="minorHAnsi"/>
          <w:color w:val="000000" w:themeColor="text1"/>
        </w:rPr>
      </w:pPr>
    </w:p>
    <w:p w14:paraId="4126B8DF" w14:textId="338DD31F" w:rsidR="00E75086" w:rsidRPr="000A15FA" w:rsidRDefault="00114CC3" w:rsidP="00A74756">
      <w:pPr>
        <w:spacing w:after="120" w:line="276" w:lineRule="auto"/>
        <w:jc w:val="center"/>
        <w:rPr>
          <w:rFonts w:cstheme="minorHAnsi"/>
          <w:b/>
          <w:bCs/>
          <w:sz w:val="24"/>
          <w:szCs w:val="24"/>
        </w:rPr>
      </w:pPr>
      <w:r w:rsidRPr="000A15FA">
        <w:rPr>
          <w:rFonts w:cstheme="minorHAnsi"/>
          <w:b/>
          <w:bCs/>
          <w:sz w:val="24"/>
          <w:szCs w:val="24"/>
        </w:rPr>
        <w:t>RFQ</w:t>
      </w:r>
      <w:r w:rsidR="00636B24" w:rsidRPr="000A15FA">
        <w:rPr>
          <w:rFonts w:cstheme="minorHAnsi"/>
          <w:b/>
          <w:bCs/>
          <w:sz w:val="24"/>
          <w:szCs w:val="24"/>
        </w:rPr>
        <w:t xml:space="preserve"> </w:t>
      </w:r>
      <w:r w:rsidR="00767A1B" w:rsidRPr="000A15FA">
        <w:rPr>
          <w:rFonts w:cstheme="minorHAnsi"/>
          <w:b/>
          <w:bCs/>
          <w:sz w:val="24"/>
          <w:szCs w:val="24"/>
        </w:rPr>
        <w:t xml:space="preserve">No: </w:t>
      </w:r>
      <w:r w:rsidRPr="000A15FA">
        <w:rPr>
          <w:rFonts w:cstheme="minorHAnsi"/>
          <w:b/>
          <w:bCs/>
          <w:sz w:val="24"/>
          <w:szCs w:val="24"/>
        </w:rPr>
        <w:t>TLO-RFQ</w:t>
      </w:r>
      <w:r w:rsidR="0052310B" w:rsidRPr="000A15FA">
        <w:rPr>
          <w:rFonts w:cstheme="minorHAnsi"/>
          <w:b/>
          <w:bCs/>
          <w:sz w:val="24"/>
          <w:szCs w:val="24"/>
        </w:rPr>
        <w:t>-</w:t>
      </w:r>
      <w:r w:rsidR="00442010" w:rsidRPr="000A15FA">
        <w:rPr>
          <w:rFonts w:cstheme="minorHAnsi"/>
          <w:b/>
          <w:bCs/>
          <w:sz w:val="24"/>
          <w:szCs w:val="24"/>
        </w:rPr>
        <w:t>0</w:t>
      </w:r>
      <w:r w:rsidR="00E96A28">
        <w:rPr>
          <w:rFonts w:cstheme="minorHAnsi"/>
          <w:b/>
          <w:bCs/>
          <w:sz w:val="24"/>
          <w:szCs w:val="24"/>
        </w:rPr>
        <w:t>7</w:t>
      </w:r>
      <w:r w:rsidR="000A15FA" w:rsidRPr="000A15FA">
        <w:rPr>
          <w:rFonts w:cstheme="minorHAnsi"/>
          <w:b/>
          <w:bCs/>
          <w:sz w:val="24"/>
          <w:szCs w:val="24"/>
        </w:rPr>
        <w:t>6</w:t>
      </w:r>
      <w:r w:rsidR="00525778" w:rsidRPr="000A15FA">
        <w:rPr>
          <w:rFonts w:cstheme="minorHAnsi"/>
          <w:b/>
          <w:bCs/>
          <w:sz w:val="24"/>
          <w:szCs w:val="24"/>
        </w:rPr>
        <w:t>-202</w:t>
      </w:r>
      <w:r w:rsidR="00A74756" w:rsidRPr="000A15FA">
        <w:rPr>
          <w:rFonts w:cstheme="minorHAnsi"/>
          <w:b/>
          <w:bCs/>
          <w:sz w:val="24"/>
          <w:szCs w:val="24"/>
        </w:rPr>
        <w:t>6</w:t>
      </w:r>
    </w:p>
    <w:p w14:paraId="4798FFD2" w14:textId="77777777" w:rsidR="00873C2D" w:rsidRPr="000A15FA" w:rsidRDefault="00873C2D" w:rsidP="00A74756">
      <w:pPr>
        <w:spacing w:after="120" w:line="276" w:lineRule="auto"/>
        <w:jc w:val="center"/>
        <w:rPr>
          <w:rFonts w:cstheme="minorHAnsi"/>
          <w:b/>
          <w:bCs/>
          <w:color w:val="000000" w:themeColor="text1"/>
          <w:sz w:val="24"/>
          <w:szCs w:val="24"/>
        </w:rPr>
      </w:pPr>
    </w:p>
    <w:p w14:paraId="04313D45" w14:textId="77777777" w:rsidR="00063F2A" w:rsidRDefault="00063F2A" w:rsidP="00A74756">
      <w:pPr>
        <w:spacing w:after="120" w:line="276" w:lineRule="auto"/>
        <w:jc w:val="center"/>
        <w:rPr>
          <w:rFonts w:cstheme="minorHAnsi"/>
          <w:b/>
          <w:bCs/>
          <w:color w:val="000000" w:themeColor="text1"/>
          <w:sz w:val="24"/>
          <w:szCs w:val="24"/>
        </w:rPr>
      </w:pPr>
    </w:p>
    <w:p w14:paraId="22601C0D" w14:textId="77777777" w:rsidR="00234EEE" w:rsidRPr="000A15FA" w:rsidRDefault="00234EEE" w:rsidP="00A74756">
      <w:pPr>
        <w:spacing w:after="120" w:line="276" w:lineRule="auto"/>
        <w:jc w:val="center"/>
        <w:rPr>
          <w:rFonts w:cstheme="minorHAnsi"/>
          <w:b/>
          <w:bCs/>
          <w:color w:val="000000" w:themeColor="text1"/>
          <w:sz w:val="24"/>
          <w:szCs w:val="24"/>
        </w:rPr>
      </w:pPr>
    </w:p>
    <w:p w14:paraId="427949D8" w14:textId="38C0221E" w:rsidR="00361EB5" w:rsidRPr="000A15FA" w:rsidRDefault="00114CC3" w:rsidP="00A74756">
      <w:pPr>
        <w:spacing w:after="120" w:line="276" w:lineRule="auto"/>
        <w:jc w:val="center"/>
        <w:rPr>
          <w:rFonts w:cstheme="minorHAnsi"/>
          <w:b/>
          <w:bCs/>
          <w:color w:val="000000" w:themeColor="text1"/>
          <w:sz w:val="24"/>
          <w:szCs w:val="24"/>
        </w:rPr>
      </w:pPr>
      <w:r w:rsidRPr="000A15FA">
        <w:rPr>
          <w:rFonts w:cstheme="minorHAnsi"/>
          <w:b/>
          <w:bCs/>
          <w:color w:val="000000" w:themeColor="text1"/>
          <w:sz w:val="24"/>
          <w:szCs w:val="24"/>
        </w:rPr>
        <w:t>Request for Quotations (RFQ</w:t>
      </w:r>
      <w:r w:rsidR="00636B24" w:rsidRPr="000A15FA">
        <w:rPr>
          <w:rFonts w:cstheme="minorHAnsi"/>
          <w:b/>
          <w:bCs/>
          <w:color w:val="000000" w:themeColor="text1"/>
          <w:sz w:val="24"/>
          <w:szCs w:val="24"/>
        </w:rPr>
        <w:t>)</w:t>
      </w:r>
    </w:p>
    <w:p w14:paraId="3DE9B2AA" w14:textId="77777777" w:rsidR="00C463F6" w:rsidRPr="000A15FA" w:rsidRDefault="00C463F6" w:rsidP="00A74756">
      <w:pPr>
        <w:spacing w:after="120" w:line="276" w:lineRule="auto"/>
        <w:jc w:val="center"/>
        <w:rPr>
          <w:rFonts w:cstheme="minorHAnsi"/>
          <w:b/>
          <w:bCs/>
          <w:color w:val="000000" w:themeColor="text1"/>
          <w:sz w:val="24"/>
          <w:szCs w:val="24"/>
        </w:rPr>
      </w:pPr>
    </w:p>
    <w:p w14:paraId="4A050617" w14:textId="77777777" w:rsidR="000A15FA" w:rsidRDefault="000A15FA" w:rsidP="00A74756">
      <w:pPr>
        <w:spacing w:after="120" w:line="276" w:lineRule="auto"/>
        <w:jc w:val="center"/>
        <w:rPr>
          <w:rFonts w:cstheme="minorHAnsi"/>
          <w:b/>
          <w:bCs/>
          <w:sz w:val="24"/>
          <w:szCs w:val="24"/>
        </w:rPr>
      </w:pPr>
    </w:p>
    <w:p w14:paraId="5E8B34F1" w14:textId="408F13BD" w:rsidR="00E96A28" w:rsidRPr="00E96A28" w:rsidRDefault="00E96A28" w:rsidP="00E96A28">
      <w:pPr>
        <w:spacing w:after="120" w:line="276" w:lineRule="auto"/>
        <w:jc w:val="center"/>
        <w:rPr>
          <w:rFonts w:cstheme="minorHAnsi"/>
          <w:b/>
          <w:bCs/>
          <w:sz w:val="24"/>
          <w:szCs w:val="24"/>
        </w:rPr>
      </w:pPr>
      <w:r w:rsidRPr="00E96A28">
        <w:rPr>
          <w:rFonts w:cstheme="minorHAnsi"/>
          <w:b/>
          <w:bCs/>
          <w:sz w:val="24"/>
          <w:szCs w:val="24"/>
        </w:rPr>
        <w:t xml:space="preserve">Latrine </w:t>
      </w:r>
      <w:r>
        <w:rPr>
          <w:rFonts w:cstheme="minorHAnsi"/>
          <w:b/>
          <w:bCs/>
          <w:sz w:val="24"/>
          <w:szCs w:val="24"/>
        </w:rPr>
        <w:t>C</w:t>
      </w:r>
      <w:r w:rsidRPr="00E96A28">
        <w:rPr>
          <w:rFonts w:cstheme="minorHAnsi"/>
          <w:b/>
          <w:bCs/>
          <w:sz w:val="24"/>
          <w:szCs w:val="24"/>
        </w:rPr>
        <w:t xml:space="preserve">onstruction or rehabilitation in Dawlatyar and </w:t>
      </w:r>
      <w:proofErr w:type="spellStart"/>
      <w:r w:rsidRPr="00E96A28">
        <w:rPr>
          <w:rFonts w:cstheme="minorHAnsi"/>
          <w:b/>
          <w:bCs/>
          <w:sz w:val="24"/>
          <w:szCs w:val="24"/>
        </w:rPr>
        <w:t>Ferozkoh</w:t>
      </w:r>
      <w:proofErr w:type="spellEnd"/>
      <w:r w:rsidRPr="00E96A28">
        <w:rPr>
          <w:rFonts w:cstheme="minorHAnsi"/>
          <w:b/>
          <w:bCs/>
          <w:sz w:val="24"/>
          <w:szCs w:val="24"/>
        </w:rPr>
        <w:t xml:space="preserve"> districts</w:t>
      </w:r>
      <w:r>
        <w:rPr>
          <w:rFonts w:cstheme="minorHAnsi"/>
          <w:b/>
          <w:bCs/>
          <w:sz w:val="24"/>
          <w:szCs w:val="24"/>
        </w:rPr>
        <w:t xml:space="preserve"> of Ghor Province</w:t>
      </w:r>
    </w:p>
    <w:p w14:paraId="27CF8B9E" w14:textId="231DEC11" w:rsidR="00065AF6" w:rsidRDefault="00065AF6" w:rsidP="00A74756">
      <w:pPr>
        <w:spacing w:after="120" w:line="276" w:lineRule="auto"/>
        <w:jc w:val="center"/>
        <w:rPr>
          <w:rFonts w:cstheme="minorHAnsi"/>
          <w:b/>
          <w:bCs/>
          <w:color w:val="000000" w:themeColor="text1"/>
          <w:sz w:val="24"/>
          <w:szCs w:val="24"/>
        </w:rPr>
      </w:pPr>
      <w:r w:rsidRPr="000A15FA">
        <w:rPr>
          <w:rFonts w:cstheme="minorHAnsi"/>
          <w:b/>
          <w:bCs/>
          <w:color w:val="000000" w:themeColor="text1"/>
          <w:sz w:val="24"/>
          <w:szCs w:val="24"/>
        </w:rPr>
        <w:t xml:space="preserve"> </w:t>
      </w:r>
    </w:p>
    <w:p w14:paraId="3054C301" w14:textId="77777777" w:rsidR="00234EEE" w:rsidRDefault="00234EEE" w:rsidP="00A74756">
      <w:pPr>
        <w:spacing w:after="120" w:line="276" w:lineRule="auto"/>
        <w:jc w:val="center"/>
        <w:rPr>
          <w:rFonts w:cstheme="minorHAnsi"/>
          <w:b/>
          <w:bCs/>
          <w:color w:val="000000" w:themeColor="text1"/>
          <w:sz w:val="24"/>
          <w:szCs w:val="24"/>
        </w:rPr>
      </w:pPr>
    </w:p>
    <w:p w14:paraId="60B65309" w14:textId="77777777" w:rsidR="00234EEE" w:rsidRPr="000A15FA" w:rsidRDefault="00234EEE" w:rsidP="00A74756">
      <w:pPr>
        <w:spacing w:after="120" w:line="276" w:lineRule="auto"/>
        <w:jc w:val="center"/>
        <w:rPr>
          <w:rFonts w:cstheme="minorHAnsi"/>
          <w:b/>
          <w:bCs/>
          <w:color w:val="000000" w:themeColor="text1"/>
          <w:sz w:val="24"/>
          <w:szCs w:val="24"/>
        </w:rPr>
      </w:pPr>
    </w:p>
    <w:p w14:paraId="00AB96B3" w14:textId="1114408F" w:rsidR="006B2318" w:rsidRPr="000A15FA" w:rsidRDefault="00CC3022" w:rsidP="00A74756">
      <w:pPr>
        <w:tabs>
          <w:tab w:val="center" w:pos="4680"/>
          <w:tab w:val="left" w:pos="7620"/>
        </w:tabs>
        <w:spacing w:after="120" w:line="276" w:lineRule="auto"/>
        <w:jc w:val="center"/>
        <w:rPr>
          <w:rFonts w:cstheme="minorHAnsi"/>
          <w:b/>
          <w:bCs/>
          <w:color w:val="000000" w:themeColor="text1"/>
          <w:sz w:val="24"/>
          <w:szCs w:val="24"/>
        </w:rPr>
      </w:pPr>
      <w:r w:rsidRPr="000A15FA">
        <w:rPr>
          <w:rFonts w:cstheme="minorHAnsi"/>
          <w:b/>
          <w:bCs/>
          <w:color w:val="000000" w:themeColor="text1"/>
          <w:sz w:val="24"/>
          <w:szCs w:val="24"/>
        </w:rPr>
        <w:t>Project</w:t>
      </w:r>
      <w:r w:rsidR="006B2318" w:rsidRPr="000A15FA">
        <w:rPr>
          <w:rFonts w:cstheme="minorHAnsi"/>
          <w:b/>
          <w:bCs/>
          <w:color w:val="000000" w:themeColor="text1"/>
          <w:sz w:val="24"/>
          <w:szCs w:val="24"/>
        </w:rPr>
        <w:t xml:space="preserve"> Title</w:t>
      </w:r>
      <w:r w:rsidRPr="000A15FA">
        <w:rPr>
          <w:rFonts w:cstheme="minorHAnsi"/>
          <w:b/>
          <w:bCs/>
          <w:color w:val="000000" w:themeColor="text1"/>
          <w:sz w:val="24"/>
          <w:szCs w:val="24"/>
        </w:rPr>
        <w:t xml:space="preserve">: </w:t>
      </w:r>
      <w:r w:rsidR="00E96A28">
        <w:rPr>
          <w:rFonts w:cstheme="minorHAnsi"/>
          <w:b/>
          <w:bCs/>
          <w:color w:val="000000" w:themeColor="text1"/>
          <w:sz w:val="24"/>
          <w:szCs w:val="24"/>
        </w:rPr>
        <w:t>GPE-STG</w:t>
      </w:r>
    </w:p>
    <w:p w14:paraId="28458D89" w14:textId="77777777" w:rsidR="00063F2A" w:rsidRDefault="00063F2A" w:rsidP="00A74756">
      <w:pPr>
        <w:spacing w:after="120" w:line="276" w:lineRule="auto"/>
        <w:jc w:val="center"/>
        <w:rPr>
          <w:rFonts w:cstheme="minorHAnsi"/>
          <w:b/>
          <w:bCs/>
          <w:color w:val="000000" w:themeColor="text1"/>
          <w:sz w:val="24"/>
          <w:szCs w:val="24"/>
        </w:rPr>
      </w:pPr>
    </w:p>
    <w:p w14:paraId="038A06B7" w14:textId="77777777" w:rsidR="00234EEE" w:rsidRDefault="00234EEE" w:rsidP="00A74756">
      <w:pPr>
        <w:spacing w:after="120" w:line="276" w:lineRule="auto"/>
        <w:jc w:val="center"/>
        <w:rPr>
          <w:rFonts w:cstheme="minorHAnsi"/>
          <w:b/>
          <w:bCs/>
          <w:color w:val="000000" w:themeColor="text1"/>
          <w:sz w:val="24"/>
          <w:szCs w:val="24"/>
        </w:rPr>
      </w:pPr>
    </w:p>
    <w:p w14:paraId="179585E0" w14:textId="77777777" w:rsidR="00234EEE" w:rsidRPr="000A15FA" w:rsidRDefault="00234EEE" w:rsidP="00A74756">
      <w:pPr>
        <w:spacing w:after="120" w:line="276" w:lineRule="auto"/>
        <w:jc w:val="center"/>
        <w:rPr>
          <w:rFonts w:cstheme="minorHAnsi"/>
          <w:b/>
          <w:bCs/>
          <w:color w:val="000000" w:themeColor="text1"/>
          <w:sz w:val="24"/>
          <w:szCs w:val="24"/>
        </w:rPr>
      </w:pPr>
    </w:p>
    <w:p w14:paraId="09416C91" w14:textId="2EEA161D" w:rsidR="00CC3022" w:rsidRPr="000A15FA" w:rsidRDefault="00CC3022" w:rsidP="00A74756">
      <w:pPr>
        <w:spacing w:after="120" w:line="276" w:lineRule="auto"/>
        <w:jc w:val="center"/>
        <w:rPr>
          <w:rFonts w:cstheme="minorHAnsi"/>
          <w:b/>
          <w:bCs/>
          <w:color w:val="000000" w:themeColor="text1"/>
          <w:sz w:val="24"/>
          <w:szCs w:val="24"/>
        </w:rPr>
      </w:pPr>
      <w:r w:rsidRPr="000A15FA">
        <w:rPr>
          <w:rFonts w:cstheme="minorHAnsi"/>
          <w:b/>
          <w:bCs/>
          <w:color w:val="000000" w:themeColor="text1"/>
          <w:sz w:val="24"/>
          <w:szCs w:val="24"/>
        </w:rPr>
        <w:t xml:space="preserve">Issue </w:t>
      </w:r>
      <w:r w:rsidR="0074741B" w:rsidRPr="000A15FA">
        <w:rPr>
          <w:rFonts w:cstheme="minorHAnsi"/>
          <w:b/>
          <w:bCs/>
          <w:color w:val="000000" w:themeColor="text1"/>
          <w:sz w:val="24"/>
          <w:szCs w:val="24"/>
        </w:rPr>
        <w:t>on:</w:t>
      </w:r>
      <w:r w:rsidR="00860FC3" w:rsidRPr="000A15FA">
        <w:rPr>
          <w:rFonts w:cstheme="minorHAnsi"/>
          <w:b/>
          <w:bCs/>
          <w:color w:val="000000" w:themeColor="text1"/>
          <w:sz w:val="24"/>
          <w:szCs w:val="24"/>
        </w:rPr>
        <w:t xml:space="preserve"> </w:t>
      </w:r>
      <w:r w:rsidR="00773C44">
        <w:rPr>
          <w:rFonts w:cstheme="minorHAnsi"/>
          <w:b/>
          <w:bCs/>
          <w:color w:val="000000" w:themeColor="text1"/>
          <w:sz w:val="24"/>
          <w:szCs w:val="24"/>
        </w:rPr>
        <w:t>4</w:t>
      </w:r>
      <w:r w:rsidR="00773C44" w:rsidRPr="00773C44">
        <w:rPr>
          <w:rFonts w:cstheme="minorHAnsi"/>
          <w:b/>
          <w:bCs/>
          <w:color w:val="000000" w:themeColor="text1"/>
          <w:sz w:val="24"/>
          <w:szCs w:val="24"/>
        </w:rPr>
        <w:t>th October 2026</w:t>
      </w:r>
    </w:p>
    <w:p w14:paraId="7A42EA5D" w14:textId="77777777" w:rsidR="006B1991" w:rsidRPr="000A15FA" w:rsidRDefault="006B1991" w:rsidP="00A74756">
      <w:pPr>
        <w:spacing w:after="120" w:line="276" w:lineRule="auto"/>
        <w:jc w:val="center"/>
        <w:rPr>
          <w:rFonts w:cstheme="minorHAnsi"/>
          <w:b/>
          <w:bCs/>
          <w:color w:val="000000" w:themeColor="text1"/>
          <w:sz w:val="24"/>
          <w:szCs w:val="24"/>
        </w:rPr>
      </w:pPr>
    </w:p>
    <w:p w14:paraId="2DEEB923" w14:textId="31BC318C" w:rsidR="00CC3022" w:rsidRPr="000A15FA" w:rsidRDefault="00CC3022" w:rsidP="00A74756">
      <w:pPr>
        <w:spacing w:after="120" w:line="276" w:lineRule="auto"/>
        <w:jc w:val="center"/>
        <w:rPr>
          <w:rFonts w:cstheme="minorHAnsi"/>
          <w:b/>
          <w:bCs/>
          <w:color w:val="000000" w:themeColor="text1"/>
          <w:sz w:val="24"/>
          <w:szCs w:val="24"/>
        </w:rPr>
      </w:pPr>
      <w:r w:rsidRPr="000A15FA">
        <w:rPr>
          <w:rFonts w:cstheme="minorHAnsi"/>
          <w:b/>
          <w:bCs/>
          <w:color w:val="000000" w:themeColor="text1"/>
          <w:sz w:val="24"/>
          <w:szCs w:val="24"/>
        </w:rPr>
        <w:t>Closing on</w:t>
      </w:r>
      <w:r w:rsidR="001A36C8" w:rsidRPr="000A15FA">
        <w:rPr>
          <w:rFonts w:cstheme="minorHAnsi"/>
          <w:b/>
          <w:bCs/>
          <w:color w:val="000000" w:themeColor="text1"/>
          <w:sz w:val="24"/>
          <w:szCs w:val="24"/>
        </w:rPr>
        <w:t>:</w:t>
      </w:r>
      <w:r w:rsidR="004F6989" w:rsidRPr="000A15FA">
        <w:rPr>
          <w:rFonts w:cstheme="minorHAnsi"/>
          <w:b/>
          <w:bCs/>
          <w:color w:val="000000" w:themeColor="text1"/>
          <w:sz w:val="24"/>
          <w:szCs w:val="24"/>
        </w:rPr>
        <w:t xml:space="preserve"> </w:t>
      </w:r>
      <w:r w:rsidR="00773C44">
        <w:rPr>
          <w:rFonts w:cstheme="minorHAnsi"/>
          <w:b/>
          <w:bCs/>
          <w:color w:val="000000" w:themeColor="text1"/>
          <w:sz w:val="24"/>
          <w:szCs w:val="24"/>
        </w:rPr>
        <w:t>11</w:t>
      </w:r>
      <w:r w:rsidR="00E96A28" w:rsidRPr="00E96A28">
        <w:rPr>
          <w:rFonts w:cstheme="minorHAnsi"/>
          <w:b/>
          <w:bCs/>
          <w:color w:val="000000" w:themeColor="text1"/>
          <w:sz w:val="24"/>
          <w:szCs w:val="24"/>
          <w:vertAlign w:val="superscript"/>
        </w:rPr>
        <w:t>th</w:t>
      </w:r>
      <w:r w:rsidR="00E96A28">
        <w:rPr>
          <w:rFonts w:cstheme="minorHAnsi"/>
          <w:b/>
          <w:bCs/>
          <w:color w:val="000000" w:themeColor="text1"/>
          <w:sz w:val="24"/>
          <w:szCs w:val="24"/>
        </w:rPr>
        <w:t xml:space="preserve"> October 2026</w:t>
      </w:r>
    </w:p>
    <w:p w14:paraId="31802EEF" w14:textId="77777777" w:rsidR="0052310B" w:rsidRPr="00014FC6" w:rsidRDefault="0052310B" w:rsidP="00DC0C6B">
      <w:pPr>
        <w:spacing w:after="120" w:line="276" w:lineRule="auto"/>
        <w:jc w:val="center"/>
        <w:rPr>
          <w:rFonts w:cstheme="minorHAnsi"/>
          <w:color w:val="000000" w:themeColor="text1"/>
        </w:rPr>
      </w:pPr>
    </w:p>
    <w:p w14:paraId="45AA6466" w14:textId="4BB66077" w:rsidR="00EE5BCD" w:rsidRDefault="00EE5BCD" w:rsidP="001A414B">
      <w:pPr>
        <w:spacing w:after="120" w:line="276" w:lineRule="auto"/>
        <w:rPr>
          <w:rFonts w:cstheme="minorHAnsi"/>
          <w:color w:val="000000" w:themeColor="text1"/>
        </w:rPr>
      </w:pPr>
    </w:p>
    <w:p w14:paraId="70E41608" w14:textId="77777777" w:rsidR="00234EEE" w:rsidRDefault="00234EEE" w:rsidP="001A414B">
      <w:pPr>
        <w:spacing w:after="120" w:line="276" w:lineRule="auto"/>
        <w:rPr>
          <w:rFonts w:cstheme="minorHAnsi"/>
          <w:color w:val="000000" w:themeColor="text1"/>
        </w:rPr>
      </w:pPr>
    </w:p>
    <w:p w14:paraId="18424BFF" w14:textId="77777777" w:rsidR="007A3B95" w:rsidRPr="00014FC6" w:rsidRDefault="007A3B95" w:rsidP="001A414B">
      <w:pPr>
        <w:spacing w:after="120" w:line="276" w:lineRule="auto"/>
        <w:rPr>
          <w:rFonts w:cstheme="minorHAnsi"/>
          <w:color w:val="000000" w:themeColor="text1"/>
        </w:rPr>
      </w:pPr>
    </w:p>
    <w:p w14:paraId="34DA74F2" w14:textId="77777777" w:rsidR="00164F7F" w:rsidRPr="00014FC6" w:rsidRDefault="00164F7F" w:rsidP="001A414B">
      <w:pPr>
        <w:spacing w:after="120" w:line="276" w:lineRule="auto"/>
        <w:rPr>
          <w:rFonts w:cstheme="minorHAnsi"/>
          <w:b/>
          <w:bCs/>
          <w:color w:val="000000" w:themeColor="text1"/>
        </w:rPr>
      </w:pPr>
      <w:r w:rsidRPr="00014FC6">
        <w:rPr>
          <w:rFonts w:cstheme="minorHAnsi"/>
          <w:b/>
          <w:bCs/>
          <w:color w:val="000000" w:themeColor="text1"/>
        </w:rPr>
        <w:lastRenderedPageBreak/>
        <w:t>Introduction:</w:t>
      </w:r>
    </w:p>
    <w:p w14:paraId="3BC5443A" w14:textId="77777777" w:rsidR="009F301B" w:rsidRPr="00014FC6" w:rsidRDefault="009F301B" w:rsidP="004D398C">
      <w:pPr>
        <w:autoSpaceDE w:val="0"/>
        <w:autoSpaceDN w:val="0"/>
        <w:adjustRightInd w:val="0"/>
        <w:spacing w:after="120" w:line="276" w:lineRule="auto"/>
        <w:rPr>
          <w:rFonts w:cstheme="minorHAnsi"/>
          <w:b/>
          <w:bCs/>
          <w:color w:val="000000" w:themeColor="text1"/>
        </w:rPr>
      </w:pPr>
      <w:r w:rsidRPr="00014FC6">
        <w:rPr>
          <w:rFonts w:cstheme="minorHAnsi"/>
          <w:b/>
          <w:bCs/>
          <w:color w:val="000000" w:themeColor="text1"/>
        </w:rPr>
        <w:t>The Liaison Office (TLO)</w:t>
      </w:r>
    </w:p>
    <w:p w14:paraId="4CE36952" w14:textId="30672B4A" w:rsidR="009B1C04" w:rsidRPr="00014FC6" w:rsidRDefault="009B1C04" w:rsidP="00A92690">
      <w:pPr>
        <w:tabs>
          <w:tab w:val="left" w:pos="0"/>
        </w:tabs>
        <w:autoSpaceDE w:val="0"/>
        <w:autoSpaceDN w:val="0"/>
        <w:adjustRightInd w:val="0"/>
        <w:spacing w:after="120" w:line="240" w:lineRule="auto"/>
        <w:jc w:val="both"/>
        <w:rPr>
          <w:rFonts w:cstheme="minorHAnsi"/>
          <w:color w:val="000000" w:themeColor="text1"/>
          <w:sz w:val="20"/>
          <w:szCs w:val="20"/>
          <w:shd w:val="clear" w:color="auto" w:fill="FFFFFF"/>
        </w:rPr>
      </w:pPr>
      <w:r w:rsidRPr="00014FC6">
        <w:rPr>
          <w:rFonts w:cstheme="minorHAnsi"/>
          <w:color w:val="000000" w:themeColor="text1"/>
          <w:sz w:val="20"/>
          <w:szCs w:val="20"/>
          <w:shd w:val="clear" w:color="auto" w:fill="FFFFFF"/>
        </w:rPr>
        <w:t>The Liaison Office (TLO) is an independent Afghan non-governmental organization established in 2003</w:t>
      </w:r>
      <w:r w:rsidR="00A92690" w:rsidRPr="00014FC6">
        <w:rPr>
          <w:rFonts w:cstheme="minorHAnsi"/>
          <w:color w:val="000000" w:themeColor="text1"/>
          <w:sz w:val="20"/>
          <w:szCs w:val="20"/>
          <w:shd w:val="clear" w:color="auto" w:fill="FFFFFF"/>
        </w:rPr>
        <w:t xml:space="preserve"> </w:t>
      </w:r>
      <w:r w:rsidRPr="00014FC6">
        <w:rPr>
          <w:rFonts w:cstheme="minorHAnsi"/>
          <w:color w:val="000000" w:themeColor="text1"/>
          <w:sz w:val="20"/>
          <w:szCs w:val="20"/>
          <w:shd w:val="clear" w:color="auto" w:fill="FFFFFF"/>
        </w:rPr>
        <w:t>with the aim of improving local governance, stability, and security through systematic and institutionalized engagement with customary structures, local communities, and civil society groups. Emerging from a Swiss-supported initiative on local governance, TLO has grown into an independent organization committed to locally driven solutions that enhance resilience, service delivery, and social cohesion across Afghanistan.</w:t>
      </w:r>
    </w:p>
    <w:p w14:paraId="4B4C5CEF" w14:textId="7EC0A63D" w:rsidR="009B1C04" w:rsidRPr="00014FC6" w:rsidRDefault="009B1C04" w:rsidP="00A92690">
      <w:pPr>
        <w:tabs>
          <w:tab w:val="left" w:pos="0"/>
        </w:tabs>
        <w:autoSpaceDE w:val="0"/>
        <w:autoSpaceDN w:val="0"/>
        <w:adjustRightInd w:val="0"/>
        <w:spacing w:after="120" w:line="240" w:lineRule="auto"/>
        <w:jc w:val="both"/>
        <w:rPr>
          <w:rFonts w:cstheme="minorHAnsi"/>
          <w:color w:val="000000" w:themeColor="text1"/>
          <w:sz w:val="20"/>
          <w:szCs w:val="20"/>
          <w:shd w:val="clear" w:color="auto" w:fill="FFFFFF"/>
        </w:rPr>
      </w:pPr>
      <w:r w:rsidRPr="00014FC6">
        <w:rPr>
          <w:rFonts w:cstheme="minorHAnsi"/>
          <w:color w:val="000000" w:themeColor="text1"/>
          <w:sz w:val="20"/>
          <w:szCs w:val="20"/>
          <w:shd w:val="clear" w:color="auto" w:fill="FFFFFF"/>
        </w:rPr>
        <w:t xml:space="preserve">Guided by the values of integrity, accountability, and conflict sensitivity, TLO's work is centered on a community-focused approach that places local voices at the heart of decision-making. With over 312 staff members, the organization maintains a strong presence across Afghanistan, including regional offices in Paktia, Paktika, Khost, Ghazni, Daikundi, Herat, Farah, Wardak, Nangarhar, Balkh, Samangan, Baghlan, and Kabul provinces. Through its integrated programs in agriculture, natural resource management, education, health, Peacebuilding, economic employment, </w:t>
      </w:r>
      <w:r w:rsidR="00063F2A" w:rsidRPr="00014FC6">
        <w:rPr>
          <w:rFonts w:cstheme="minorHAnsi"/>
          <w:color w:val="000000" w:themeColor="text1"/>
          <w:sz w:val="20"/>
          <w:szCs w:val="20"/>
          <w:shd w:val="clear" w:color="auto" w:fill="FFFFFF"/>
        </w:rPr>
        <w:t>research,</w:t>
      </w:r>
      <w:r w:rsidRPr="00014FC6">
        <w:rPr>
          <w:rFonts w:cstheme="minorHAnsi"/>
          <w:color w:val="000000" w:themeColor="text1"/>
          <w:sz w:val="20"/>
          <w:szCs w:val="20"/>
          <w:shd w:val="clear" w:color="auto" w:fill="FFFFFF"/>
        </w:rPr>
        <w:t xml:space="preserve"> and humanitarian assistance, TLO strives to empower communities, build capacities, and contribute to Afghanistan's long-term development.</w:t>
      </w:r>
    </w:p>
    <w:p w14:paraId="32C97F86" w14:textId="15BEBAF8" w:rsidR="00DF5BC1" w:rsidRPr="00014FC6" w:rsidRDefault="009B1C04" w:rsidP="00577840">
      <w:pPr>
        <w:tabs>
          <w:tab w:val="left" w:pos="270"/>
        </w:tabs>
        <w:autoSpaceDE w:val="0"/>
        <w:autoSpaceDN w:val="0"/>
        <w:adjustRightInd w:val="0"/>
        <w:spacing w:after="120" w:line="240" w:lineRule="auto"/>
        <w:jc w:val="both"/>
        <w:rPr>
          <w:rFonts w:cstheme="minorHAnsi"/>
          <w:color w:val="000000" w:themeColor="text1"/>
          <w:sz w:val="20"/>
          <w:szCs w:val="20"/>
          <w:shd w:val="clear" w:color="auto" w:fill="FFFFFF"/>
        </w:rPr>
      </w:pPr>
      <w:r w:rsidRPr="00014FC6">
        <w:rPr>
          <w:rFonts w:cstheme="minorHAnsi"/>
          <w:color w:val="000000" w:themeColor="text1"/>
          <w:sz w:val="20"/>
          <w:szCs w:val="20"/>
          <w:shd w:val="clear" w:color="auto" w:fill="FFFFFF"/>
        </w:rPr>
        <w:t>Current and recent TLO funders include a diverse array of international organizations and government agencies, such as the United States Institute of Peace, USAID, the Open Society Institute, DAI, GIZ, the governments of Australia, Germany, the Netherlands, Norway, Switzerland, Canada, UNHCR, Cordaid, UNICEF, SIDA, and ECW. This multi-faceted support enables TLO to drive positive change and foster sustainable development in alignment with the needs and aspirations of the local populace. Through its research, dialogue facilitation, access to justice, and advocacy efforts, the organization remains committed to a future where Afghan communities are resilient, self-reliant, and thriving.</w:t>
      </w:r>
    </w:p>
    <w:p w14:paraId="705350CC" w14:textId="6A0A9380" w:rsidR="00164F7F" w:rsidRPr="00014FC6" w:rsidRDefault="00164F7F" w:rsidP="001A414B">
      <w:pPr>
        <w:spacing w:after="120" w:line="276" w:lineRule="auto"/>
        <w:rPr>
          <w:rFonts w:cstheme="minorHAnsi"/>
          <w:b/>
          <w:bCs/>
          <w:color w:val="000000" w:themeColor="text1"/>
        </w:rPr>
      </w:pPr>
      <w:r w:rsidRPr="00014FC6">
        <w:rPr>
          <w:rFonts w:cstheme="minorHAnsi"/>
          <w:b/>
          <w:bCs/>
          <w:color w:val="000000" w:themeColor="text1"/>
        </w:rPr>
        <w:t>Activities/ Tasks</w:t>
      </w:r>
    </w:p>
    <w:p w14:paraId="435B04AE" w14:textId="11D714A2" w:rsidR="0005417A" w:rsidRPr="00014FC6" w:rsidRDefault="00E20A49" w:rsidP="00D44366">
      <w:pPr>
        <w:spacing w:after="120" w:line="276" w:lineRule="auto"/>
        <w:rPr>
          <w:rFonts w:cstheme="minorHAnsi"/>
          <w:color w:val="000000" w:themeColor="text1"/>
        </w:rPr>
      </w:pPr>
      <w:r w:rsidRPr="00014FC6">
        <w:rPr>
          <w:rFonts w:cstheme="minorHAnsi"/>
          <w:color w:val="000000" w:themeColor="text1"/>
        </w:rPr>
        <w:t>Only</w:t>
      </w:r>
      <w:r w:rsidR="00D574E5" w:rsidRPr="00014FC6">
        <w:rPr>
          <w:rFonts w:cstheme="minorHAnsi"/>
          <w:color w:val="000000" w:themeColor="text1"/>
        </w:rPr>
        <w:t xml:space="preserve"> </w:t>
      </w:r>
      <w:r w:rsidR="00B17142">
        <w:rPr>
          <w:rFonts w:cstheme="minorHAnsi"/>
          <w:color w:val="000000" w:themeColor="text1"/>
        </w:rPr>
        <w:t xml:space="preserve">Ghor Province base </w:t>
      </w:r>
      <w:r w:rsidR="000A15FA">
        <w:rPr>
          <w:rFonts w:cstheme="minorHAnsi"/>
          <w:color w:val="000000" w:themeColor="text1"/>
        </w:rPr>
        <w:t>construction</w:t>
      </w:r>
      <w:r w:rsidR="00D574E5" w:rsidRPr="00014FC6">
        <w:rPr>
          <w:rFonts w:cstheme="minorHAnsi"/>
          <w:color w:val="000000" w:themeColor="text1"/>
        </w:rPr>
        <w:t xml:space="preserve"> </w:t>
      </w:r>
      <w:r w:rsidR="00CF5DFB" w:rsidRPr="00014FC6">
        <w:rPr>
          <w:rFonts w:cstheme="minorHAnsi"/>
          <w:color w:val="000000" w:themeColor="text1"/>
        </w:rPr>
        <w:t>c</w:t>
      </w:r>
      <w:r w:rsidR="001A36C8" w:rsidRPr="00014FC6">
        <w:rPr>
          <w:rFonts w:cstheme="minorHAnsi"/>
          <w:color w:val="000000" w:themeColor="text1"/>
        </w:rPr>
        <w:t>ompanies</w:t>
      </w:r>
      <w:r w:rsidR="00AE6967" w:rsidRPr="00014FC6">
        <w:rPr>
          <w:rFonts w:cstheme="minorHAnsi"/>
          <w:color w:val="000000" w:themeColor="text1"/>
        </w:rPr>
        <w:t xml:space="preserve"> </w:t>
      </w:r>
      <w:r w:rsidR="00E964B7" w:rsidRPr="00014FC6">
        <w:rPr>
          <w:rFonts w:cstheme="minorHAnsi"/>
          <w:color w:val="000000" w:themeColor="text1"/>
        </w:rPr>
        <w:t xml:space="preserve">should provide </w:t>
      </w:r>
      <w:r w:rsidR="0053063A" w:rsidRPr="00014FC6">
        <w:rPr>
          <w:rFonts w:cstheme="minorHAnsi"/>
          <w:color w:val="000000" w:themeColor="text1"/>
        </w:rPr>
        <w:t>h</w:t>
      </w:r>
      <w:r w:rsidR="000B7847" w:rsidRPr="00014FC6">
        <w:rPr>
          <w:rFonts w:cstheme="minorHAnsi"/>
          <w:color w:val="000000" w:themeColor="text1"/>
        </w:rPr>
        <w:t xml:space="preserve">ard </w:t>
      </w:r>
      <w:proofErr w:type="gramStart"/>
      <w:r w:rsidR="0053063A" w:rsidRPr="00014FC6">
        <w:rPr>
          <w:rFonts w:cstheme="minorHAnsi"/>
          <w:color w:val="000000" w:themeColor="text1"/>
        </w:rPr>
        <w:t>c</w:t>
      </w:r>
      <w:r w:rsidR="000B7847" w:rsidRPr="00014FC6">
        <w:rPr>
          <w:rFonts w:cstheme="minorHAnsi"/>
          <w:color w:val="000000" w:themeColor="text1"/>
        </w:rPr>
        <w:t>opy</w:t>
      </w:r>
      <w:proofErr w:type="gramEnd"/>
      <w:r w:rsidR="000B7847" w:rsidRPr="00014FC6">
        <w:rPr>
          <w:rFonts w:cstheme="minorHAnsi"/>
          <w:color w:val="000000" w:themeColor="text1"/>
        </w:rPr>
        <w:t xml:space="preserve"> of </w:t>
      </w:r>
      <w:proofErr w:type="gramStart"/>
      <w:r w:rsidR="0053063A" w:rsidRPr="00014FC6">
        <w:rPr>
          <w:rFonts w:cstheme="minorHAnsi"/>
          <w:color w:val="000000" w:themeColor="text1"/>
        </w:rPr>
        <w:t>q</w:t>
      </w:r>
      <w:r w:rsidR="00E964B7" w:rsidRPr="00014FC6">
        <w:rPr>
          <w:rFonts w:cstheme="minorHAnsi"/>
          <w:color w:val="000000" w:themeColor="text1"/>
        </w:rPr>
        <w:t>uotation</w:t>
      </w:r>
      <w:proofErr w:type="gramEnd"/>
      <w:r w:rsidR="00164F7F" w:rsidRPr="00014FC6">
        <w:rPr>
          <w:rFonts w:cstheme="minorHAnsi"/>
          <w:color w:val="000000" w:themeColor="text1"/>
        </w:rPr>
        <w:t xml:space="preserve"> for the </w:t>
      </w:r>
      <w:r w:rsidR="00172C47" w:rsidRPr="00014FC6">
        <w:rPr>
          <w:rFonts w:cstheme="minorHAnsi"/>
          <w:color w:val="000000" w:themeColor="text1"/>
        </w:rPr>
        <w:t>items listed below</w:t>
      </w:r>
      <w:r w:rsidR="000B7847" w:rsidRPr="00014FC6">
        <w:rPr>
          <w:rFonts w:cstheme="minorHAnsi"/>
          <w:color w:val="000000" w:themeColor="text1"/>
        </w:rPr>
        <w:t>:</w:t>
      </w:r>
    </w:p>
    <w:p w14:paraId="3F9ED233" w14:textId="1A3FEF16" w:rsidR="000A15FA" w:rsidRPr="00E96A28" w:rsidRDefault="006708EA" w:rsidP="00BC16B5">
      <w:pPr>
        <w:spacing w:after="120" w:line="276" w:lineRule="auto"/>
        <w:jc w:val="center"/>
        <w:rPr>
          <w:rFonts w:cstheme="minorHAnsi"/>
          <w:b/>
          <w:bCs/>
          <w:color w:val="000000" w:themeColor="text1"/>
        </w:rPr>
      </w:pPr>
      <w:r w:rsidRPr="006708EA">
        <w:rPr>
          <w:rFonts w:cstheme="minorHAnsi"/>
          <w:b/>
          <w:bCs/>
          <w:color w:val="000000" w:themeColor="text1"/>
          <w:sz w:val="20"/>
          <w:szCs w:val="20"/>
        </w:rPr>
        <w:t>LATRINE CONSTRUCTION &amp; REHABILITATION IN DAWLATYAR AND FEROZKOH DISTRICTS OF GHOR PROVINCE</w:t>
      </w:r>
    </w:p>
    <w:tbl>
      <w:tblPr>
        <w:tblW w:w="9785" w:type="dxa"/>
        <w:jc w:val="center"/>
        <w:tblLook w:val="04A0" w:firstRow="1" w:lastRow="0" w:firstColumn="1" w:lastColumn="0" w:noHBand="0" w:noVBand="1"/>
      </w:tblPr>
      <w:tblGrid>
        <w:gridCol w:w="554"/>
        <w:gridCol w:w="5291"/>
        <w:gridCol w:w="720"/>
        <w:gridCol w:w="830"/>
        <w:gridCol w:w="1060"/>
        <w:gridCol w:w="1330"/>
      </w:tblGrid>
      <w:tr w:rsidR="00E95F90" w:rsidRPr="00014FC6" w14:paraId="1CAF076A" w14:textId="5A971FF6" w:rsidTr="0093491C">
        <w:trPr>
          <w:trHeight w:val="520"/>
          <w:jc w:val="center"/>
        </w:trPr>
        <w:tc>
          <w:tcPr>
            <w:tcW w:w="554"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1DD91F6F" w14:textId="77777777" w:rsidR="00E95F90" w:rsidRPr="00014FC6" w:rsidRDefault="00E95F90" w:rsidP="00063F2A">
            <w:pPr>
              <w:spacing w:after="0" w:line="240" w:lineRule="auto"/>
              <w:jc w:val="center"/>
              <w:rPr>
                <w:rFonts w:eastAsia="Times New Roman" w:cstheme="minorHAnsi"/>
                <w:b/>
                <w:bCs/>
                <w:color w:val="000000"/>
              </w:rPr>
            </w:pPr>
            <w:r w:rsidRPr="00014FC6">
              <w:rPr>
                <w:rFonts w:eastAsia="Times New Roman" w:cstheme="minorHAnsi"/>
                <w:b/>
                <w:bCs/>
                <w:color w:val="000000"/>
              </w:rPr>
              <w:t>SR#</w:t>
            </w:r>
          </w:p>
        </w:tc>
        <w:tc>
          <w:tcPr>
            <w:tcW w:w="5291" w:type="dxa"/>
            <w:tcBorders>
              <w:top w:val="single" w:sz="4" w:space="0" w:color="auto"/>
              <w:left w:val="nil"/>
              <w:bottom w:val="single" w:sz="4" w:space="0" w:color="auto"/>
              <w:right w:val="single" w:sz="4" w:space="0" w:color="auto"/>
            </w:tcBorders>
            <w:shd w:val="clear" w:color="000000" w:fill="9BC2E6"/>
            <w:noWrap/>
            <w:vAlign w:val="center"/>
            <w:hideMark/>
          </w:tcPr>
          <w:p w14:paraId="2D97B054" w14:textId="77777777" w:rsidR="00E95F90" w:rsidRPr="00014FC6" w:rsidRDefault="00E95F90" w:rsidP="00063F2A">
            <w:pPr>
              <w:bidi/>
              <w:spacing w:after="0" w:line="240" w:lineRule="auto"/>
              <w:jc w:val="center"/>
              <w:rPr>
                <w:rFonts w:eastAsia="Times New Roman" w:cstheme="minorHAnsi"/>
                <w:b/>
                <w:bCs/>
                <w:color w:val="000000"/>
              </w:rPr>
            </w:pPr>
            <w:r w:rsidRPr="00014FC6">
              <w:rPr>
                <w:rFonts w:eastAsia="Times New Roman" w:cstheme="minorHAnsi"/>
                <w:b/>
                <w:bCs/>
                <w:color w:val="000000"/>
                <w:rtl/>
              </w:rPr>
              <w:t xml:space="preserve">مشخصات  </w:t>
            </w:r>
            <w:r w:rsidRPr="00014FC6">
              <w:rPr>
                <w:rFonts w:eastAsia="Times New Roman" w:cstheme="minorHAnsi"/>
                <w:b/>
                <w:bCs/>
                <w:color w:val="000000"/>
              </w:rPr>
              <w:t>Particulars</w:t>
            </w:r>
          </w:p>
        </w:tc>
        <w:tc>
          <w:tcPr>
            <w:tcW w:w="720" w:type="dxa"/>
            <w:tcBorders>
              <w:top w:val="single" w:sz="4" w:space="0" w:color="auto"/>
              <w:left w:val="nil"/>
              <w:bottom w:val="single" w:sz="4" w:space="0" w:color="auto"/>
              <w:right w:val="single" w:sz="4" w:space="0" w:color="auto"/>
            </w:tcBorders>
            <w:shd w:val="clear" w:color="000000" w:fill="9BC2E6"/>
            <w:noWrap/>
            <w:vAlign w:val="center"/>
            <w:hideMark/>
          </w:tcPr>
          <w:p w14:paraId="2F54598A" w14:textId="77777777" w:rsidR="00E95F90" w:rsidRPr="00014FC6" w:rsidRDefault="00E95F90" w:rsidP="00113E95">
            <w:pPr>
              <w:spacing w:after="0" w:line="240" w:lineRule="auto"/>
              <w:jc w:val="center"/>
              <w:rPr>
                <w:rFonts w:eastAsia="Times New Roman" w:cstheme="minorHAnsi"/>
                <w:b/>
                <w:bCs/>
                <w:color w:val="000000"/>
                <w:rtl/>
              </w:rPr>
            </w:pPr>
            <w:r w:rsidRPr="00014FC6">
              <w:rPr>
                <w:rFonts w:eastAsia="Times New Roman" w:cstheme="minorHAnsi"/>
                <w:b/>
                <w:bCs/>
                <w:color w:val="000000"/>
              </w:rPr>
              <w:t>Unit</w:t>
            </w:r>
          </w:p>
        </w:tc>
        <w:tc>
          <w:tcPr>
            <w:tcW w:w="830" w:type="dxa"/>
            <w:tcBorders>
              <w:top w:val="single" w:sz="4" w:space="0" w:color="auto"/>
              <w:left w:val="nil"/>
              <w:bottom w:val="single" w:sz="4" w:space="0" w:color="auto"/>
              <w:right w:val="single" w:sz="4" w:space="0" w:color="auto"/>
            </w:tcBorders>
            <w:shd w:val="clear" w:color="000000" w:fill="9BC2E6"/>
            <w:vAlign w:val="center"/>
            <w:hideMark/>
          </w:tcPr>
          <w:p w14:paraId="4214BF46" w14:textId="296ACD9C" w:rsidR="00E95F90" w:rsidRPr="00014FC6" w:rsidRDefault="00E95F90" w:rsidP="006D01ED">
            <w:pPr>
              <w:spacing w:after="0" w:line="240" w:lineRule="auto"/>
              <w:jc w:val="center"/>
              <w:rPr>
                <w:rFonts w:eastAsia="Times New Roman" w:cstheme="minorHAnsi"/>
                <w:b/>
                <w:bCs/>
                <w:color w:val="000000"/>
              </w:rPr>
            </w:pPr>
            <w:r>
              <w:rPr>
                <w:rFonts w:eastAsia="Times New Roman" w:cstheme="minorHAnsi"/>
                <w:b/>
                <w:bCs/>
                <w:color w:val="000000"/>
              </w:rPr>
              <w:t>Qty</w:t>
            </w:r>
          </w:p>
        </w:tc>
        <w:tc>
          <w:tcPr>
            <w:tcW w:w="1060" w:type="dxa"/>
            <w:tcBorders>
              <w:top w:val="single" w:sz="4" w:space="0" w:color="auto"/>
              <w:left w:val="nil"/>
              <w:bottom w:val="single" w:sz="4" w:space="0" w:color="auto"/>
              <w:right w:val="single" w:sz="4" w:space="0" w:color="auto"/>
            </w:tcBorders>
            <w:shd w:val="clear" w:color="000000" w:fill="9BC2E6"/>
            <w:vAlign w:val="center"/>
            <w:hideMark/>
          </w:tcPr>
          <w:p w14:paraId="30FAB2ED" w14:textId="134FA4A0" w:rsidR="00E95F90" w:rsidRPr="00014FC6" w:rsidRDefault="00E95F90" w:rsidP="00113E95">
            <w:pPr>
              <w:spacing w:after="0" w:line="240" w:lineRule="auto"/>
              <w:jc w:val="center"/>
              <w:rPr>
                <w:rFonts w:eastAsia="Times New Roman" w:cstheme="minorHAnsi"/>
                <w:b/>
                <w:bCs/>
                <w:color w:val="000000"/>
              </w:rPr>
            </w:pPr>
            <w:r w:rsidRPr="00014FC6">
              <w:rPr>
                <w:rFonts w:eastAsia="Times New Roman" w:cstheme="minorHAnsi"/>
                <w:b/>
                <w:bCs/>
                <w:color w:val="000000"/>
              </w:rPr>
              <w:t xml:space="preserve">Unit Cost </w:t>
            </w:r>
            <w:r w:rsidRPr="00014FC6">
              <w:rPr>
                <w:rFonts w:eastAsia="Times New Roman" w:cstheme="minorHAnsi"/>
                <w:b/>
                <w:bCs/>
                <w:color w:val="000000"/>
              </w:rPr>
              <w:br/>
              <w:t>AFN</w:t>
            </w:r>
          </w:p>
        </w:tc>
        <w:tc>
          <w:tcPr>
            <w:tcW w:w="1330" w:type="dxa"/>
            <w:tcBorders>
              <w:top w:val="single" w:sz="4" w:space="0" w:color="auto"/>
              <w:left w:val="nil"/>
              <w:bottom w:val="single" w:sz="4" w:space="0" w:color="auto"/>
              <w:right w:val="single" w:sz="4" w:space="0" w:color="auto"/>
            </w:tcBorders>
            <w:shd w:val="clear" w:color="000000" w:fill="9BC2E6"/>
            <w:vAlign w:val="center"/>
          </w:tcPr>
          <w:p w14:paraId="72B214CE" w14:textId="339B0C21" w:rsidR="00E95F90" w:rsidRPr="00014FC6" w:rsidRDefault="00E95F90" w:rsidP="00902278">
            <w:pPr>
              <w:spacing w:after="0" w:line="240" w:lineRule="auto"/>
              <w:jc w:val="center"/>
              <w:rPr>
                <w:rFonts w:eastAsia="Times New Roman" w:cstheme="minorHAnsi"/>
                <w:b/>
                <w:bCs/>
                <w:color w:val="000000"/>
              </w:rPr>
            </w:pPr>
            <w:r w:rsidRPr="00014FC6">
              <w:rPr>
                <w:rFonts w:eastAsia="Times New Roman" w:cstheme="minorHAnsi"/>
                <w:b/>
                <w:bCs/>
                <w:color w:val="000000"/>
              </w:rPr>
              <w:t>Total Cost</w:t>
            </w:r>
            <w:r w:rsidRPr="00014FC6">
              <w:rPr>
                <w:rFonts w:eastAsia="Times New Roman" w:cstheme="minorHAnsi"/>
                <w:b/>
                <w:bCs/>
                <w:color w:val="000000"/>
              </w:rPr>
              <w:br/>
              <w:t>AFN</w:t>
            </w:r>
          </w:p>
        </w:tc>
      </w:tr>
      <w:tr w:rsidR="0093491C" w:rsidRPr="00014FC6" w14:paraId="06D557E2" w14:textId="34D50704"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01BC34C5" w14:textId="6789E043"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C411314" w14:textId="151359CB" w:rsidR="0093491C" w:rsidRPr="00E95F90" w:rsidRDefault="0093491C" w:rsidP="0093491C">
            <w:pPr>
              <w:spacing w:after="0" w:line="240" w:lineRule="auto"/>
              <w:rPr>
                <w:rFonts w:eastAsia="Times New Roman" w:cstheme="minorHAnsi"/>
                <w:color w:val="000000"/>
              </w:rPr>
            </w:pPr>
            <w:r w:rsidRPr="00E95F90">
              <w:t>Supply and installation of Steel door (200 × 90) cm (20-gauge)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85B1DF" w14:textId="692700E4" w:rsidR="0093491C" w:rsidRPr="00E95F90" w:rsidRDefault="0093491C" w:rsidP="0093491C">
            <w:pPr>
              <w:spacing w:after="0" w:line="240" w:lineRule="auto"/>
              <w:jc w:val="center"/>
              <w:rPr>
                <w:rFonts w:eastAsia="Times New Roman" w:cstheme="minorHAnsi"/>
                <w:color w:val="000000"/>
              </w:rPr>
            </w:pPr>
            <w:r w:rsidRPr="00E95F90">
              <w:t>Each</w:t>
            </w:r>
          </w:p>
        </w:tc>
        <w:tc>
          <w:tcPr>
            <w:tcW w:w="830" w:type="dxa"/>
            <w:tcBorders>
              <w:top w:val="single" w:sz="4" w:space="0" w:color="auto"/>
              <w:left w:val="nil"/>
              <w:bottom w:val="single" w:sz="4" w:space="0" w:color="auto"/>
              <w:right w:val="single" w:sz="4" w:space="0" w:color="auto"/>
            </w:tcBorders>
            <w:noWrap/>
            <w:vAlign w:val="center"/>
          </w:tcPr>
          <w:p w14:paraId="53013225" w14:textId="0B5F9B6D"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11.00</w:t>
            </w:r>
          </w:p>
        </w:tc>
        <w:tc>
          <w:tcPr>
            <w:tcW w:w="1060" w:type="dxa"/>
            <w:tcBorders>
              <w:top w:val="single" w:sz="4" w:space="0" w:color="auto"/>
              <w:left w:val="nil"/>
              <w:bottom w:val="single" w:sz="4" w:space="0" w:color="auto"/>
              <w:right w:val="single" w:sz="4" w:space="0" w:color="auto"/>
            </w:tcBorders>
            <w:noWrap/>
            <w:vAlign w:val="center"/>
          </w:tcPr>
          <w:p w14:paraId="6FED8A08" w14:textId="6B52F818"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nil"/>
              <w:bottom w:val="single" w:sz="4" w:space="0" w:color="auto"/>
              <w:right w:val="single" w:sz="4" w:space="0" w:color="auto"/>
            </w:tcBorders>
          </w:tcPr>
          <w:p w14:paraId="6B7AF8BF"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21F7CADC" w14:textId="67A59E7C"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4199400F" w14:textId="11B47E28"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F3B59D0" w14:textId="2A9CBB6D" w:rsidR="0093491C" w:rsidRPr="00E95F90" w:rsidRDefault="0093491C" w:rsidP="0093491C">
            <w:pPr>
              <w:spacing w:after="0" w:line="240" w:lineRule="auto"/>
              <w:rPr>
                <w:rFonts w:eastAsia="Times New Roman" w:cstheme="minorHAnsi"/>
                <w:color w:val="000000"/>
              </w:rPr>
            </w:pPr>
            <w:r w:rsidRPr="00E95F90">
              <w:t>Supply and installation of Steel door with windows (230 × 80) cm (20-gauge)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F15CA7" w14:textId="5E1F206F" w:rsidR="0093491C" w:rsidRPr="00E95F90" w:rsidRDefault="0093491C" w:rsidP="0093491C">
            <w:pPr>
              <w:spacing w:after="0" w:line="240" w:lineRule="auto"/>
              <w:jc w:val="center"/>
              <w:rPr>
                <w:rFonts w:eastAsia="Times New Roman" w:cstheme="minorHAnsi"/>
                <w:color w:val="000000"/>
              </w:rPr>
            </w:pPr>
            <w:r w:rsidRPr="00E95F90">
              <w:t>Each</w:t>
            </w:r>
          </w:p>
        </w:tc>
        <w:tc>
          <w:tcPr>
            <w:tcW w:w="830" w:type="dxa"/>
            <w:tcBorders>
              <w:top w:val="single" w:sz="4" w:space="0" w:color="auto"/>
              <w:left w:val="nil"/>
              <w:bottom w:val="single" w:sz="4" w:space="0" w:color="auto"/>
              <w:right w:val="single" w:sz="4" w:space="0" w:color="auto"/>
            </w:tcBorders>
            <w:noWrap/>
            <w:vAlign w:val="center"/>
          </w:tcPr>
          <w:p w14:paraId="472BFB77" w14:textId="6A6F19B9"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3.00</w:t>
            </w:r>
          </w:p>
        </w:tc>
        <w:tc>
          <w:tcPr>
            <w:tcW w:w="1060" w:type="dxa"/>
            <w:tcBorders>
              <w:top w:val="single" w:sz="4" w:space="0" w:color="auto"/>
              <w:left w:val="nil"/>
              <w:bottom w:val="single" w:sz="4" w:space="0" w:color="auto"/>
              <w:right w:val="single" w:sz="4" w:space="0" w:color="auto"/>
            </w:tcBorders>
            <w:noWrap/>
            <w:vAlign w:val="center"/>
          </w:tcPr>
          <w:p w14:paraId="7D5ADDB1" w14:textId="08E62F72"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nil"/>
              <w:bottom w:val="single" w:sz="4" w:space="0" w:color="auto"/>
              <w:right w:val="single" w:sz="4" w:space="0" w:color="auto"/>
            </w:tcBorders>
          </w:tcPr>
          <w:p w14:paraId="57BDF8DA"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315E0E9" w14:textId="2E009C10"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3A2E21A1" w14:textId="6270A5D8"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3</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CCF0D0" w14:textId="308AEA26" w:rsidR="0093491C" w:rsidRPr="00E95F90" w:rsidRDefault="0093491C" w:rsidP="0093491C">
            <w:pPr>
              <w:tabs>
                <w:tab w:val="left" w:pos="1485"/>
              </w:tabs>
              <w:spacing w:after="0" w:line="240" w:lineRule="auto"/>
              <w:rPr>
                <w:rFonts w:eastAsia="Times New Roman" w:cstheme="minorHAnsi"/>
                <w:color w:val="000000"/>
              </w:rPr>
            </w:pPr>
            <w:r w:rsidRPr="00E95F90">
              <w:t>Supply and installation of Steel door (210 × 75) cm (20-gauge)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3F0E70" w14:textId="57D6FD51" w:rsidR="0093491C" w:rsidRPr="00E95F90" w:rsidRDefault="0093491C" w:rsidP="0093491C">
            <w:pPr>
              <w:spacing w:after="0" w:line="240" w:lineRule="auto"/>
              <w:jc w:val="center"/>
              <w:rPr>
                <w:rFonts w:eastAsia="Times New Roman" w:cstheme="minorHAnsi"/>
                <w:color w:val="000000"/>
              </w:rP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14B46E9A" w14:textId="3D8F978C"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6.00</w:t>
            </w:r>
          </w:p>
        </w:tc>
        <w:tc>
          <w:tcPr>
            <w:tcW w:w="1060" w:type="dxa"/>
            <w:tcBorders>
              <w:top w:val="single" w:sz="4" w:space="0" w:color="auto"/>
              <w:left w:val="single" w:sz="4" w:space="0" w:color="auto"/>
              <w:bottom w:val="single" w:sz="4" w:space="0" w:color="auto"/>
              <w:right w:val="single" w:sz="4" w:space="0" w:color="auto"/>
            </w:tcBorders>
            <w:noWrap/>
            <w:vAlign w:val="center"/>
          </w:tcPr>
          <w:p w14:paraId="6903D52C" w14:textId="1EBD60E2"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686FD59F"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3ACC9342" w14:textId="25631D5D"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09622204" w14:textId="41773D98"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4</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BF9EFD" w14:textId="2D16270B" w:rsidR="0093491C" w:rsidRPr="00E95F90" w:rsidRDefault="0093491C" w:rsidP="0093491C">
            <w:pPr>
              <w:tabs>
                <w:tab w:val="left" w:pos="1425"/>
              </w:tabs>
              <w:spacing w:after="0" w:line="240" w:lineRule="auto"/>
              <w:rPr>
                <w:rFonts w:eastAsia="Times New Roman" w:cstheme="minorHAnsi"/>
                <w:color w:val="000000"/>
              </w:rPr>
            </w:pPr>
            <w:r w:rsidRPr="00E95F90">
              <w:t>Supply and installation of Steel door (180× 80) cm (20-gauge)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4317D8" w14:textId="1BAFF716" w:rsidR="0093491C" w:rsidRPr="00E95F90" w:rsidRDefault="0093491C" w:rsidP="0093491C">
            <w:pPr>
              <w:spacing w:after="0" w:line="240" w:lineRule="auto"/>
              <w:jc w:val="center"/>
              <w:rPr>
                <w:rFonts w:eastAsia="Times New Roman" w:cstheme="minorHAnsi"/>
                <w:color w:val="000000"/>
              </w:rP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58E638C1" w14:textId="7CE2FA8A"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18.00</w:t>
            </w:r>
          </w:p>
        </w:tc>
        <w:tc>
          <w:tcPr>
            <w:tcW w:w="1060" w:type="dxa"/>
            <w:tcBorders>
              <w:top w:val="single" w:sz="4" w:space="0" w:color="auto"/>
              <w:left w:val="single" w:sz="4" w:space="0" w:color="auto"/>
              <w:bottom w:val="single" w:sz="4" w:space="0" w:color="auto"/>
              <w:right w:val="single" w:sz="4" w:space="0" w:color="auto"/>
            </w:tcBorders>
            <w:noWrap/>
            <w:vAlign w:val="center"/>
          </w:tcPr>
          <w:p w14:paraId="131C2BE4" w14:textId="1221CB61"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666A4223"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5527146" w14:textId="15783240"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553A251D" w14:textId="31E1FAE2"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5</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AEB715" w14:textId="090F4492" w:rsidR="0093491C" w:rsidRPr="00E95F90" w:rsidRDefault="0093491C" w:rsidP="0093491C">
            <w:pPr>
              <w:spacing w:after="0" w:line="240" w:lineRule="auto"/>
              <w:rPr>
                <w:rFonts w:eastAsia="Times New Roman" w:cstheme="minorHAnsi"/>
                <w:color w:val="000000"/>
              </w:rPr>
            </w:pPr>
            <w:r w:rsidRPr="00E95F90">
              <w:t>Supply and installation of Steel door (150 × 70) cm (20-gauge)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B26988" w14:textId="43AA8CF5" w:rsidR="0093491C" w:rsidRPr="00E95F90" w:rsidRDefault="0093491C" w:rsidP="0093491C">
            <w:pPr>
              <w:spacing w:after="0" w:line="240" w:lineRule="auto"/>
              <w:jc w:val="center"/>
              <w:rPr>
                <w:rFonts w:eastAsia="Times New Roman" w:cstheme="minorHAnsi"/>
                <w:color w:val="000000"/>
              </w:rP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4EBFD1CD" w14:textId="1EF79DB6"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2.00</w:t>
            </w:r>
          </w:p>
        </w:tc>
        <w:tc>
          <w:tcPr>
            <w:tcW w:w="1060" w:type="dxa"/>
            <w:tcBorders>
              <w:top w:val="single" w:sz="4" w:space="0" w:color="auto"/>
              <w:left w:val="single" w:sz="4" w:space="0" w:color="auto"/>
              <w:bottom w:val="single" w:sz="4" w:space="0" w:color="auto"/>
              <w:right w:val="single" w:sz="4" w:space="0" w:color="auto"/>
            </w:tcBorders>
            <w:noWrap/>
            <w:vAlign w:val="center"/>
          </w:tcPr>
          <w:p w14:paraId="2FE0921F" w14:textId="2C23E1C5"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3F2C8C8E"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7C81005A" w14:textId="6FBAB261"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16CD9325" w14:textId="6D1119BA"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6</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929DE6" w14:textId="2DCDCD10" w:rsidR="0093491C" w:rsidRPr="00E95F90" w:rsidRDefault="0093491C" w:rsidP="0093491C">
            <w:pPr>
              <w:spacing w:after="0" w:line="240" w:lineRule="auto"/>
              <w:rPr>
                <w:rFonts w:eastAsia="Times New Roman" w:cstheme="minorHAnsi"/>
                <w:color w:val="000000"/>
              </w:rPr>
            </w:pPr>
            <w:r w:rsidRPr="00E95F90">
              <w:t>Supply and installation of Steel window with mesh (50 × 50) cm,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C067E1" w14:textId="2A6BA4C8" w:rsidR="0093491C" w:rsidRPr="00E95F90" w:rsidRDefault="0093491C" w:rsidP="0093491C">
            <w:pPr>
              <w:spacing w:after="0" w:line="240" w:lineRule="auto"/>
              <w:jc w:val="center"/>
              <w:rPr>
                <w:rFonts w:eastAsia="Times New Roman" w:cstheme="minorHAnsi"/>
                <w:color w:val="000000"/>
              </w:rPr>
            </w:pPr>
            <w:r w:rsidRPr="00E95F90">
              <w:t>Each</w:t>
            </w:r>
          </w:p>
        </w:tc>
        <w:tc>
          <w:tcPr>
            <w:tcW w:w="830" w:type="dxa"/>
            <w:tcBorders>
              <w:top w:val="single" w:sz="4" w:space="0" w:color="auto"/>
              <w:left w:val="nil"/>
              <w:bottom w:val="single" w:sz="4" w:space="0" w:color="auto"/>
              <w:right w:val="single" w:sz="4" w:space="0" w:color="auto"/>
            </w:tcBorders>
            <w:noWrap/>
            <w:vAlign w:val="center"/>
          </w:tcPr>
          <w:p w14:paraId="51758BA5" w14:textId="2EBDBBAB"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14.00</w:t>
            </w:r>
          </w:p>
        </w:tc>
        <w:tc>
          <w:tcPr>
            <w:tcW w:w="1060" w:type="dxa"/>
            <w:tcBorders>
              <w:top w:val="single" w:sz="4" w:space="0" w:color="auto"/>
              <w:left w:val="nil"/>
              <w:bottom w:val="single" w:sz="4" w:space="0" w:color="auto"/>
              <w:right w:val="single" w:sz="4" w:space="0" w:color="auto"/>
            </w:tcBorders>
            <w:noWrap/>
            <w:vAlign w:val="center"/>
          </w:tcPr>
          <w:p w14:paraId="257B0BD0"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nil"/>
              <w:bottom w:val="single" w:sz="4" w:space="0" w:color="auto"/>
              <w:right w:val="single" w:sz="4" w:space="0" w:color="auto"/>
            </w:tcBorders>
          </w:tcPr>
          <w:p w14:paraId="685A1997"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E1679C4" w14:textId="74F842A2"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278BFB18" w14:textId="6E0E5A94"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7</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02C8A08" w14:textId="1A221438" w:rsidR="0093491C" w:rsidRPr="00E95F90" w:rsidRDefault="0093491C" w:rsidP="0093491C">
            <w:pPr>
              <w:spacing w:after="0" w:line="240" w:lineRule="auto"/>
              <w:rPr>
                <w:rFonts w:eastAsia="Times New Roman" w:cstheme="minorHAnsi"/>
                <w:color w:val="000000"/>
              </w:rPr>
            </w:pPr>
            <w:r w:rsidRPr="00E95F90">
              <w:t>Supply and installation of Steel window with mesh (40 × 40) cm,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B8253C" w14:textId="16DA59A4" w:rsidR="0093491C" w:rsidRPr="00E95F90" w:rsidRDefault="0093491C" w:rsidP="0093491C">
            <w:pPr>
              <w:spacing w:after="0" w:line="240" w:lineRule="auto"/>
              <w:jc w:val="center"/>
              <w:rPr>
                <w:rFonts w:eastAsia="Times New Roman" w:cstheme="minorHAnsi"/>
                <w:color w:val="000000"/>
              </w:rP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4686BBB9" w14:textId="79D7CF26"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21.00</w:t>
            </w:r>
          </w:p>
        </w:tc>
        <w:tc>
          <w:tcPr>
            <w:tcW w:w="1060" w:type="dxa"/>
            <w:tcBorders>
              <w:top w:val="single" w:sz="4" w:space="0" w:color="auto"/>
              <w:left w:val="single" w:sz="4" w:space="0" w:color="auto"/>
              <w:bottom w:val="single" w:sz="4" w:space="0" w:color="auto"/>
              <w:right w:val="single" w:sz="4" w:space="0" w:color="auto"/>
            </w:tcBorders>
            <w:noWrap/>
            <w:vAlign w:val="center"/>
          </w:tcPr>
          <w:p w14:paraId="39DC9394"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7321270D"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7DBDFD9F" w14:textId="5EC29A62"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7B500C50" w14:textId="541F444A"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lastRenderedPageBreak/>
              <w:t>8</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F5536C" w14:textId="7EA9251B" w:rsidR="0093491C" w:rsidRPr="00E95F90" w:rsidRDefault="0093491C" w:rsidP="0093491C">
            <w:pPr>
              <w:spacing w:after="0" w:line="240" w:lineRule="auto"/>
              <w:rPr>
                <w:rFonts w:eastAsia="Times New Roman" w:cstheme="minorHAnsi"/>
                <w:color w:val="000000"/>
              </w:rPr>
            </w:pPr>
            <w:r w:rsidRPr="00E95F90">
              <w:t>Supply and installation of Steel window with mesh (50 × 70) cm,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8E218B" w14:textId="58A66FC8" w:rsidR="0093491C" w:rsidRPr="00E95F90" w:rsidRDefault="0093491C" w:rsidP="0093491C">
            <w:pPr>
              <w:spacing w:after="0" w:line="240" w:lineRule="auto"/>
              <w:jc w:val="cente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20C71401" w14:textId="234994ED"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1.00</w:t>
            </w:r>
          </w:p>
        </w:tc>
        <w:tc>
          <w:tcPr>
            <w:tcW w:w="1060" w:type="dxa"/>
            <w:tcBorders>
              <w:top w:val="single" w:sz="4" w:space="0" w:color="auto"/>
              <w:left w:val="single" w:sz="4" w:space="0" w:color="auto"/>
              <w:bottom w:val="single" w:sz="4" w:space="0" w:color="auto"/>
              <w:right w:val="single" w:sz="4" w:space="0" w:color="auto"/>
            </w:tcBorders>
            <w:noWrap/>
            <w:vAlign w:val="center"/>
          </w:tcPr>
          <w:p w14:paraId="10573CA3"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6AA989F9"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28DF38BE" w14:textId="0836EC79"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784256CE" w14:textId="6082A4A0"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9</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0907D6" w14:textId="20F77408" w:rsidR="0093491C" w:rsidRPr="00E95F90" w:rsidRDefault="0093491C" w:rsidP="0093491C">
            <w:pPr>
              <w:spacing w:after="0" w:line="240" w:lineRule="auto"/>
              <w:rPr>
                <w:rFonts w:eastAsia="Times New Roman" w:cstheme="minorHAnsi"/>
                <w:color w:val="000000"/>
              </w:rPr>
            </w:pPr>
            <w:r w:rsidRPr="00E95F90">
              <w:t>Supply and installation of Vault sheet steel door (47 × 47) cm, complete with all necessary accessories, fittings,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7E5EE8" w14:textId="1D486E6C" w:rsidR="0093491C" w:rsidRPr="00E95F90" w:rsidRDefault="0093491C" w:rsidP="0093491C">
            <w:pPr>
              <w:spacing w:after="0" w:line="240" w:lineRule="auto"/>
              <w:jc w:val="cente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6AEBF369" w14:textId="19218DD3"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38.00</w:t>
            </w:r>
          </w:p>
        </w:tc>
        <w:tc>
          <w:tcPr>
            <w:tcW w:w="1060" w:type="dxa"/>
            <w:tcBorders>
              <w:top w:val="single" w:sz="4" w:space="0" w:color="auto"/>
              <w:left w:val="single" w:sz="4" w:space="0" w:color="auto"/>
              <w:bottom w:val="single" w:sz="4" w:space="0" w:color="auto"/>
              <w:right w:val="single" w:sz="4" w:space="0" w:color="auto"/>
            </w:tcBorders>
            <w:noWrap/>
            <w:vAlign w:val="center"/>
          </w:tcPr>
          <w:p w14:paraId="78E5F46F"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3E1A843F"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055515CA" w14:textId="1A5037C3"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16909297" w14:textId="05969461"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10</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545BDC" w14:textId="7585988C" w:rsidR="0093491C" w:rsidRPr="00E95F90" w:rsidRDefault="0093491C" w:rsidP="0093491C">
            <w:pPr>
              <w:spacing w:after="0" w:line="240" w:lineRule="auto"/>
              <w:rPr>
                <w:rFonts w:eastAsia="Times New Roman" w:cstheme="minorHAnsi"/>
                <w:color w:val="000000"/>
              </w:rPr>
            </w:pPr>
            <w:r w:rsidRPr="00E95F90">
              <w:t xml:space="preserve">PCC </w:t>
            </w:r>
            <w:r w:rsidR="008B7C48" w:rsidRPr="00E95F90">
              <w:t xml:space="preserve">(M150) </w:t>
            </w:r>
            <w:r w:rsidRPr="00E95F90">
              <w:t>concrete</w:t>
            </w:r>
            <w:r w:rsidR="008B7C48">
              <w:t xml:space="preserve"> </w:t>
            </w:r>
            <w:r w:rsidR="008B7C48" w:rsidRPr="000D4264">
              <w:t>with river gravel</w:t>
            </w:r>
            <w:r w:rsidRPr="00E95F90">
              <w:t xml:space="preserve"> </w:t>
            </w:r>
            <w:r w:rsidR="00284424">
              <w:t>including all necessary materials, labor, placing, leveling, and finishing,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54D8D2" w14:textId="3EDFD587" w:rsidR="0093491C" w:rsidRPr="00E95F90" w:rsidRDefault="0093491C" w:rsidP="0093491C">
            <w:pPr>
              <w:spacing w:after="0" w:line="240" w:lineRule="auto"/>
              <w:jc w:val="center"/>
            </w:pPr>
            <w:r w:rsidRPr="00E95F90">
              <w:t>m³</w:t>
            </w:r>
          </w:p>
        </w:tc>
        <w:tc>
          <w:tcPr>
            <w:tcW w:w="830" w:type="dxa"/>
            <w:tcBorders>
              <w:top w:val="single" w:sz="4" w:space="0" w:color="auto"/>
              <w:left w:val="single" w:sz="4" w:space="0" w:color="auto"/>
              <w:bottom w:val="single" w:sz="4" w:space="0" w:color="auto"/>
              <w:right w:val="single" w:sz="4" w:space="0" w:color="auto"/>
            </w:tcBorders>
            <w:noWrap/>
            <w:vAlign w:val="center"/>
          </w:tcPr>
          <w:p w14:paraId="5FBE2491" w14:textId="0EA3A4DB"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5</w:t>
            </w:r>
          </w:p>
        </w:tc>
        <w:tc>
          <w:tcPr>
            <w:tcW w:w="1060" w:type="dxa"/>
            <w:tcBorders>
              <w:top w:val="single" w:sz="4" w:space="0" w:color="auto"/>
              <w:left w:val="single" w:sz="4" w:space="0" w:color="auto"/>
              <w:bottom w:val="single" w:sz="4" w:space="0" w:color="auto"/>
              <w:right w:val="single" w:sz="4" w:space="0" w:color="auto"/>
            </w:tcBorders>
            <w:noWrap/>
            <w:vAlign w:val="center"/>
          </w:tcPr>
          <w:p w14:paraId="1C8DC1EB"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1277E346"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3E396CE7" w14:textId="1C56A715"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2C318973" w14:textId="79705E47"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11</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372DAEC" w14:textId="5414FC59" w:rsidR="0093491C" w:rsidRPr="00E95F90" w:rsidRDefault="0093491C" w:rsidP="0093491C">
            <w:pPr>
              <w:spacing w:after="0" w:line="240" w:lineRule="auto"/>
              <w:rPr>
                <w:rFonts w:eastAsia="Times New Roman" w:cstheme="minorHAnsi"/>
                <w:color w:val="000000"/>
              </w:rPr>
            </w:pPr>
            <w:r w:rsidRPr="00E95F90">
              <w:t>Supply and installation of 4- inches PVC pipe</w:t>
            </w:r>
            <w:proofErr w:type="gramStart"/>
            <w:r w:rsidRPr="00E95F90">
              <w:t>,</w:t>
            </w:r>
            <w:r w:rsidR="00D21E5B">
              <w:t>6</w:t>
            </w:r>
            <w:proofErr w:type="gramEnd"/>
            <w:r w:rsidR="00D21E5B">
              <w:t xml:space="preserve"> bar</w:t>
            </w:r>
            <w:r w:rsidR="00D21E5B">
              <w:rPr>
                <w:rFonts w:hint="cs"/>
                <w:rtl/>
              </w:rPr>
              <w:t xml:space="preserve"> </w:t>
            </w:r>
            <w:r w:rsidR="00D21E5B">
              <w:t>pressure,</w:t>
            </w:r>
            <w:r w:rsidRPr="00E95F90">
              <w:t xml:space="preserve"> including all necessary fittings, accessories,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45308D" w14:textId="4D42BAC7" w:rsidR="0093491C" w:rsidRPr="00E95F90" w:rsidRDefault="0093491C" w:rsidP="0093491C">
            <w:pPr>
              <w:spacing w:after="0" w:line="240" w:lineRule="auto"/>
              <w:jc w:val="center"/>
            </w:pPr>
            <w:r w:rsidRPr="00E95F90">
              <w:t>M</w:t>
            </w:r>
          </w:p>
        </w:tc>
        <w:tc>
          <w:tcPr>
            <w:tcW w:w="830" w:type="dxa"/>
            <w:tcBorders>
              <w:top w:val="single" w:sz="4" w:space="0" w:color="auto"/>
              <w:left w:val="single" w:sz="4" w:space="0" w:color="auto"/>
              <w:bottom w:val="single" w:sz="4" w:space="0" w:color="auto"/>
              <w:right w:val="single" w:sz="4" w:space="0" w:color="auto"/>
            </w:tcBorders>
            <w:noWrap/>
            <w:vAlign w:val="center"/>
          </w:tcPr>
          <w:p w14:paraId="47A2317F" w14:textId="1F0EE45F"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50</w:t>
            </w:r>
            <w:r w:rsidR="0093491C">
              <w:rPr>
                <w:rFonts w:ascii="Calibri" w:hAnsi="Calibri" w:cs="Calibri"/>
                <w:color w:val="000000"/>
              </w:rPr>
              <w:t>.00</w:t>
            </w:r>
          </w:p>
        </w:tc>
        <w:tc>
          <w:tcPr>
            <w:tcW w:w="1060" w:type="dxa"/>
            <w:tcBorders>
              <w:top w:val="single" w:sz="4" w:space="0" w:color="auto"/>
              <w:left w:val="single" w:sz="4" w:space="0" w:color="auto"/>
              <w:bottom w:val="single" w:sz="4" w:space="0" w:color="auto"/>
              <w:right w:val="single" w:sz="4" w:space="0" w:color="auto"/>
            </w:tcBorders>
            <w:noWrap/>
            <w:vAlign w:val="center"/>
          </w:tcPr>
          <w:p w14:paraId="3451B92B"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4354A260"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4D50D428" w14:textId="20E61D3C"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3C13C24B" w14:textId="662AC6EA"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12</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11920F" w14:textId="5343F7A7" w:rsidR="0093491C" w:rsidRPr="00E95F90" w:rsidRDefault="0093491C" w:rsidP="0093491C">
            <w:pPr>
              <w:spacing w:after="0" w:line="240" w:lineRule="auto"/>
              <w:rPr>
                <w:rFonts w:eastAsia="Times New Roman" w:cstheme="minorHAnsi"/>
                <w:color w:val="000000"/>
              </w:rPr>
            </w:pPr>
            <w:r w:rsidRPr="00E95F90">
              <w:t>Supply and installation of 2-inches PVC pipe,</w:t>
            </w:r>
            <w:r w:rsidR="00D21E5B">
              <w:t xml:space="preserve"> 6 bar</w:t>
            </w:r>
            <w:r w:rsidR="00D21E5B">
              <w:rPr>
                <w:rFonts w:hint="cs"/>
                <w:rtl/>
              </w:rPr>
              <w:t xml:space="preserve"> </w:t>
            </w:r>
            <w:r w:rsidR="00D21E5B">
              <w:t>pressure,</w:t>
            </w:r>
            <w:r w:rsidRPr="00E95F90">
              <w:t xml:space="preserve"> including T-elbows and all necessary fittings, accessories,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61D28FD" w14:textId="5B67AEED" w:rsidR="0093491C" w:rsidRPr="00E95F90" w:rsidRDefault="0093491C" w:rsidP="0093491C">
            <w:pPr>
              <w:spacing w:after="0" w:line="240" w:lineRule="auto"/>
              <w:jc w:val="center"/>
            </w:pPr>
            <w:r w:rsidRPr="00E95F90">
              <w:t>M</w:t>
            </w:r>
          </w:p>
        </w:tc>
        <w:tc>
          <w:tcPr>
            <w:tcW w:w="830" w:type="dxa"/>
            <w:tcBorders>
              <w:top w:val="single" w:sz="4" w:space="0" w:color="auto"/>
              <w:left w:val="single" w:sz="4" w:space="0" w:color="auto"/>
              <w:bottom w:val="single" w:sz="4" w:space="0" w:color="auto"/>
              <w:right w:val="single" w:sz="4" w:space="0" w:color="auto"/>
            </w:tcBorders>
            <w:noWrap/>
            <w:vAlign w:val="center"/>
          </w:tcPr>
          <w:p w14:paraId="28E053AB" w14:textId="600C8697"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55</w:t>
            </w:r>
            <w:r w:rsidR="0093491C">
              <w:rPr>
                <w:rFonts w:ascii="Calibri" w:hAnsi="Calibri" w:cs="Calibri"/>
                <w:color w:val="000000"/>
              </w:rPr>
              <w:t>.00</w:t>
            </w:r>
          </w:p>
        </w:tc>
        <w:tc>
          <w:tcPr>
            <w:tcW w:w="1060" w:type="dxa"/>
            <w:tcBorders>
              <w:top w:val="single" w:sz="4" w:space="0" w:color="auto"/>
              <w:left w:val="single" w:sz="4" w:space="0" w:color="auto"/>
              <w:bottom w:val="single" w:sz="4" w:space="0" w:color="auto"/>
              <w:right w:val="single" w:sz="4" w:space="0" w:color="auto"/>
            </w:tcBorders>
            <w:noWrap/>
            <w:vAlign w:val="center"/>
          </w:tcPr>
          <w:p w14:paraId="40F68B75"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36FC50E7"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055EF28" w14:textId="08B87A0C"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30E7D567" w14:textId="22AC799D"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13</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8F2A636" w14:textId="2A94FC19" w:rsidR="0093491C" w:rsidRPr="00E95F90" w:rsidRDefault="0093491C" w:rsidP="0093491C">
            <w:pPr>
              <w:spacing w:after="0" w:line="240" w:lineRule="auto"/>
              <w:rPr>
                <w:rFonts w:eastAsia="Times New Roman" w:cstheme="minorHAnsi"/>
                <w:color w:val="000000"/>
              </w:rPr>
            </w:pPr>
            <w:r w:rsidRPr="00E95F90">
              <w:t>Supply and installation of 3- inches PVC pipe,</w:t>
            </w:r>
            <w:r w:rsidR="00D21E5B">
              <w:t xml:space="preserve"> 6 bar</w:t>
            </w:r>
            <w:r w:rsidR="00D21E5B">
              <w:rPr>
                <w:rFonts w:hint="cs"/>
                <w:rtl/>
              </w:rPr>
              <w:t xml:space="preserve"> </w:t>
            </w:r>
            <w:r w:rsidR="00D21E5B">
              <w:t>pressure</w:t>
            </w:r>
            <w:r w:rsidR="00D21E5B">
              <w:rPr>
                <w:lang w:bidi="fa-IR"/>
              </w:rPr>
              <w:t>,</w:t>
            </w:r>
            <w:r w:rsidRPr="00E95F90">
              <w:t xml:space="preserve"> including all necessary fittings, accessories,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DF3EA2" w14:textId="09F8D3DD" w:rsidR="0093491C" w:rsidRPr="00E95F90" w:rsidRDefault="0093491C" w:rsidP="0093491C">
            <w:pPr>
              <w:spacing w:after="0" w:line="240" w:lineRule="auto"/>
              <w:jc w:val="center"/>
            </w:pPr>
            <w:r w:rsidRPr="00E95F90">
              <w:t>M</w:t>
            </w:r>
          </w:p>
        </w:tc>
        <w:tc>
          <w:tcPr>
            <w:tcW w:w="830" w:type="dxa"/>
            <w:tcBorders>
              <w:top w:val="single" w:sz="4" w:space="0" w:color="auto"/>
              <w:left w:val="single" w:sz="4" w:space="0" w:color="auto"/>
              <w:bottom w:val="single" w:sz="4" w:space="0" w:color="auto"/>
              <w:right w:val="single" w:sz="4" w:space="0" w:color="auto"/>
            </w:tcBorders>
            <w:noWrap/>
            <w:vAlign w:val="center"/>
          </w:tcPr>
          <w:p w14:paraId="123B33F1" w14:textId="24092E00"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98</w:t>
            </w:r>
            <w:r w:rsidR="0093491C">
              <w:rPr>
                <w:rFonts w:ascii="Calibri" w:hAnsi="Calibri" w:cs="Calibri"/>
                <w:color w:val="000000"/>
              </w:rPr>
              <w:t>.00</w:t>
            </w:r>
          </w:p>
        </w:tc>
        <w:tc>
          <w:tcPr>
            <w:tcW w:w="1060" w:type="dxa"/>
            <w:tcBorders>
              <w:top w:val="single" w:sz="4" w:space="0" w:color="auto"/>
              <w:left w:val="single" w:sz="4" w:space="0" w:color="auto"/>
              <w:bottom w:val="single" w:sz="4" w:space="0" w:color="auto"/>
              <w:right w:val="single" w:sz="4" w:space="0" w:color="auto"/>
            </w:tcBorders>
            <w:noWrap/>
            <w:vAlign w:val="center"/>
          </w:tcPr>
          <w:p w14:paraId="04446EA9"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282EE6D1"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78521FC5" w14:textId="2A59AC34"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0BC4C05B" w14:textId="2DF322C5"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14</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61408FA" w14:textId="394364DE" w:rsidR="0093491C" w:rsidRPr="00E95F90" w:rsidRDefault="0093491C" w:rsidP="0093491C">
            <w:pPr>
              <w:spacing w:after="0" w:line="240" w:lineRule="auto"/>
              <w:rPr>
                <w:rFonts w:eastAsia="Times New Roman" w:cstheme="minorHAnsi"/>
                <w:color w:val="000000"/>
              </w:rPr>
            </w:pPr>
            <w:r w:rsidRPr="00E95F90">
              <w:t>Plaster in 1:3 cement-sand mortar to internal and external walls, including all necessary surface preparation, leveling, filling, finishing, materials, labor, and accessories,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9A90EDA" w14:textId="19DEFEFD" w:rsidR="0093491C" w:rsidRPr="00E95F90" w:rsidRDefault="0093491C" w:rsidP="0093491C">
            <w:pPr>
              <w:spacing w:after="0" w:line="240" w:lineRule="auto"/>
              <w:jc w:val="center"/>
            </w:pPr>
            <w:r w:rsidRPr="00E95F90">
              <w:t>m²</w:t>
            </w:r>
          </w:p>
        </w:tc>
        <w:tc>
          <w:tcPr>
            <w:tcW w:w="830" w:type="dxa"/>
            <w:tcBorders>
              <w:top w:val="single" w:sz="4" w:space="0" w:color="auto"/>
              <w:left w:val="single" w:sz="4" w:space="0" w:color="auto"/>
              <w:bottom w:val="single" w:sz="4" w:space="0" w:color="auto"/>
              <w:right w:val="single" w:sz="4" w:space="0" w:color="auto"/>
            </w:tcBorders>
            <w:noWrap/>
            <w:vAlign w:val="center"/>
          </w:tcPr>
          <w:p w14:paraId="2022FF94" w14:textId="4C52C6EE"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9</w:t>
            </w:r>
            <w:r w:rsidR="00A8266A">
              <w:rPr>
                <w:rFonts w:ascii="Calibri" w:hAnsi="Calibri" w:cs="Calibri"/>
                <w:color w:val="000000"/>
              </w:rPr>
              <w:t>55</w:t>
            </w:r>
            <w:r>
              <w:rPr>
                <w:rFonts w:ascii="Calibri" w:hAnsi="Calibri" w:cs="Calibri"/>
                <w:color w:val="000000"/>
              </w:rPr>
              <w:t>.68</w:t>
            </w:r>
          </w:p>
        </w:tc>
        <w:tc>
          <w:tcPr>
            <w:tcW w:w="1060" w:type="dxa"/>
            <w:tcBorders>
              <w:top w:val="single" w:sz="4" w:space="0" w:color="auto"/>
              <w:left w:val="single" w:sz="4" w:space="0" w:color="auto"/>
              <w:bottom w:val="single" w:sz="4" w:space="0" w:color="auto"/>
              <w:right w:val="single" w:sz="4" w:space="0" w:color="auto"/>
            </w:tcBorders>
            <w:noWrap/>
            <w:vAlign w:val="center"/>
          </w:tcPr>
          <w:p w14:paraId="79B38DC1"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4D301D48"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408C8207" w14:textId="49E03D8E"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0199AFBF" w14:textId="361BF6A2"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15</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F7EA81" w14:textId="29170CD5" w:rsidR="0093491C" w:rsidRPr="00E95F90" w:rsidRDefault="0093491C" w:rsidP="0093491C">
            <w:pPr>
              <w:spacing w:after="0" w:line="240" w:lineRule="auto"/>
              <w:rPr>
                <w:rFonts w:eastAsia="Times New Roman" w:cstheme="minorHAnsi"/>
                <w:color w:val="000000"/>
              </w:rPr>
            </w:pPr>
            <w:r w:rsidRPr="00E95F90">
              <w:t xml:space="preserve">Supply and installation of Steel gutter 1 </w:t>
            </w:r>
            <w:r w:rsidR="001B2310">
              <w:t xml:space="preserve">meter length </w:t>
            </w:r>
            <w:r w:rsidRPr="00E95F90">
              <w:t>with all requirements work.</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EC58F0" w14:textId="7CF85537" w:rsidR="0093491C" w:rsidRPr="00E95F90" w:rsidRDefault="0093491C" w:rsidP="0093491C">
            <w:pPr>
              <w:spacing w:after="0" w:line="240" w:lineRule="auto"/>
              <w:jc w:val="center"/>
            </w:pPr>
            <w:r w:rsidRPr="00E95F90">
              <w:t>M</w:t>
            </w:r>
          </w:p>
        </w:tc>
        <w:tc>
          <w:tcPr>
            <w:tcW w:w="830" w:type="dxa"/>
            <w:tcBorders>
              <w:top w:val="single" w:sz="4" w:space="0" w:color="auto"/>
              <w:left w:val="single" w:sz="4" w:space="0" w:color="auto"/>
              <w:bottom w:val="single" w:sz="4" w:space="0" w:color="auto"/>
              <w:right w:val="single" w:sz="4" w:space="0" w:color="auto"/>
            </w:tcBorders>
            <w:noWrap/>
            <w:vAlign w:val="center"/>
          </w:tcPr>
          <w:p w14:paraId="20F67993" w14:textId="0310E521"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35.00</w:t>
            </w:r>
          </w:p>
        </w:tc>
        <w:tc>
          <w:tcPr>
            <w:tcW w:w="1060" w:type="dxa"/>
            <w:tcBorders>
              <w:top w:val="single" w:sz="4" w:space="0" w:color="auto"/>
              <w:left w:val="single" w:sz="4" w:space="0" w:color="auto"/>
              <w:bottom w:val="single" w:sz="4" w:space="0" w:color="auto"/>
              <w:right w:val="single" w:sz="4" w:space="0" w:color="auto"/>
            </w:tcBorders>
            <w:noWrap/>
            <w:vAlign w:val="center"/>
          </w:tcPr>
          <w:p w14:paraId="2AA2BF2A"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3AA647BA"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10157AF" w14:textId="181A8DEE"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6965233A" w14:textId="25D933C2"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16</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8055C5B" w14:textId="3D63860F" w:rsidR="0093491C" w:rsidRPr="00E95F90" w:rsidRDefault="00284424" w:rsidP="0093491C">
            <w:pPr>
              <w:spacing w:after="0" w:line="240" w:lineRule="auto"/>
              <w:rPr>
                <w:rFonts w:eastAsia="Times New Roman" w:cstheme="minorHAnsi"/>
                <w:color w:val="000000"/>
              </w:rPr>
            </w:pPr>
            <w:r>
              <w:t>Supply and installation of high-quality flexible plastic pipe, 32 mm diameter, including all necessary fittings, accessories, and fixings,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B50BAA" w14:textId="30035084" w:rsidR="0093491C" w:rsidRPr="00E95F90" w:rsidRDefault="0093491C" w:rsidP="0093491C">
            <w:pPr>
              <w:spacing w:after="0" w:line="240" w:lineRule="auto"/>
              <w:jc w:val="center"/>
            </w:pPr>
            <w:r w:rsidRPr="00E95F90">
              <w:t>M</w:t>
            </w:r>
          </w:p>
        </w:tc>
        <w:tc>
          <w:tcPr>
            <w:tcW w:w="830" w:type="dxa"/>
            <w:tcBorders>
              <w:top w:val="single" w:sz="4" w:space="0" w:color="auto"/>
              <w:left w:val="single" w:sz="4" w:space="0" w:color="auto"/>
              <w:bottom w:val="single" w:sz="4" w:space="0" w:color="auto"/>
              <w:right w:val="single" w:sz="4" w:space="0" w:color="auto"/>
            </w:tcBorders>
            <w:noWrap/>
            <w:vAlign w:val="center"/>
          </w:tcPr>
          <w:p w14:paraId="450B24BA" w14:textId="4CAAB5C6"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440.00</w:t>
            </w:r>
          </w:p>
        </w:tc>
        <w:tc>
          <w:tcPr>
            <w:tcW w:w="1060" w:type="dxa"/>
            <w:tcBorders>
              <w:top w:val="single" w:sz="4" w:space="0" w:color="auto"/>
              <w:left w:val="single" w:sz="4" w:space="0" w:color="auto"/>
              <w:bottom w:val="single" w:sz="4" w:space="0" w:color="auto"/>
              <w:right w:val="single" w:sz="4" w:space="0" w:color="auto"/>
            </w:tcBorders>
            <w:noWrap/>
            <w:vAlign w:val="center"/>
          </w:tcPr>
          <w:p w14:paraId="578CD62D"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4DC39164"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11510A1B" w14:textId="62AD906D"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3B8DBE86" w14:textId="4EAEBD13"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17</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D2EE60" w14:textId="176AF259" w:rsidR="0093491C" w:rsidRPr="00E95F90" w:rsidRDefault="00D47E62" w:rsidP="0093491C">
            <w:pPr>
              <w:spacing w:after="0" w:line="240" w:lineRule="auto"/>
              <w:rPr>
                <w:rFonts w:eastAsia="Times New Roman" w:cstheme="minorHAnsi"/>
                <w:color w:val="000000"/>
              </w:rPr>
            </w:pPr>
            <w:r>
              <w:t>Supply and installation of a 1,000-liter galvanized steel water tank, 1 mm thick, including all necessary fittings, accessories, and connections,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20FAE99" w14:textId="0FA052FA" w:rsidR="0093491C" w:rsidRPr="00E95F90" w:rsidRDefault="0093491C" w:rsidP="0093491C">
            <w:pPr>
              <w:spacing w:after="0" w:line="240" w:lineRule="auto"/>
              <w:jc w:val="cente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43813993" w14:textId="0E2083F3"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1.00</w:t>
            </w:r>
          </w:p>
        </w:tc>
        <w:tc>
          <w:tcPr>
            <w:tcW w:w="1060" w:type="dxa"/>
            <w:tcBorders>
              <w:top w:val="single" w:sz="4" w:space="0" w:color="auto"/>
              <w:left w:val="single" w:sz="4" w:space="0" w:color="auto"/>
              <w:bottom w:val="single" w:sz="4" w:space="0" w:color="auto"/>
              <w:right w:val="single" w:sz="4" w:space="0" w:color="auto"/>
            </w:tcBorders>
            <w:noWrap/>
            <w:vAlign w:val="center"/>
          </w:tcPr>
          <w:p w14:paraId="4F8A8D06"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378AA367"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F046295" w14:textId="77777777"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7103ACF1" w14:textId="1234E07B" w:rsidR="0093491C" w:rsidRPr="00E95F90" w:rsidRDefault="0093491C" w:rsidP="0093491C">
            <w:pPr>
              <w:spacing w:after="0" w:line="240" w:lineRule="auto"/>
              <w:jc w:val="center"/>
            </w:pPr>
            <w:r>
              <w:rPr>
                <w:rFonts w:ascii="Calibri" w:hAnsi="Calibri" w:cs="Calibri"/>
                <w:color w:val="000000"/>
              </w:rPr>
              <w:t>18</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0E872C" w14:textId="75FD747E" w:rsidR="0093491C" w:rsidRPr="00E95F90" w:rsidRDefault="00D47E62" w:rsidP="0093491C">
            <w:pPr>
              <w:spacing w:after="0" w:line="240" w:lineRule="auto"/>
            </w:pPr>
            <w:r>
              <w:t xml:space="preserve">Supply and installation of a </w:t>
            </w:r>
            <w:r>
              <w:rPr>
                <w:rFonts w:hint="cs"/>
                <w:rtl/>
                <w:lang w:bidi="fa-IR"/>
              </w:rPr>
              <w:t>2</w:t>
            </w:r>
            <w:r>
              <w:t>,000-liter galvanized steel water tank, 1 mm thick, including all necessary fittings, accessories, and connections,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6472F0" w14:textId="33198A9F" w:rsidR="0093491C" w:rsidRPr="00E95F90" w:rsidRDefault="0093491C" w:rsidP="0093491C">
            <w:pPr>
              <w:spacing w:after="0" w:line="240" w:lineRule="auto"/>
              <w:jc w:val="cente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4A00BBF9" w14:textId="1B0EA77A"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2.00</w:t>
            </w:r>
          </w:p>
        </w:tc>
        <w:tc>
          <w:tcPr>
            <w:tcW w:w="1060" w:type="dxa"/>
            <w:tcBorders>
              <w:top w:val="single" w:sz="4" w:space="0" w:color="auto"/>
              <w:left w:val="single" w:sz="4" w:space="0" w:color="auto"/>
              <w:bottom w:val="single" w:sz="4" w:space="0" w:color="auto"/>
              <w:right w:val="single" w:sz="4" w:space="0" w:color="auto"/>
            </w:tcBorders>
            <w:noWrap/>
            <w:vAlign w:val="center"/>
          </w:tcPr>
          <w:p w14:paraId="19382909"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1A8AEF20"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7283FFA6" w14:textId="5CAB7F48"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6CFD6900" w14:textId="098E8DDB"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19</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B211DF" w14:textId="3739FF85" w:rsidR="0093491C" w:rsidRPr="00E95F90" w:rsidRDefault="00D47E62" w:rsidP="0093491C">
            <w:pPr>
              <w:spacing w:after="0" w:line="240" w:lineRule="auto"/>
              <w:rPr>
                <w:rFonts w:eastAsia="Times New Roman" w:cstheme="minorHAnsi"/>
                <w:color w:val="000000"/>
              </w:rPr>
            </w:pPr>
            <w:r>
              <w:t>Supply and installation of a 500-liter galvanized steel water tank, 1 mm thick, including all necessary fittings, accessories, and connections,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646F01" w14:textId="7754D87A" w:rsidR="0093491C" w:rsidRPr="00E95F90" w:rsidRDefault="0093491C" w:rsidP="0093491C">
            <w:pPr>
              <w:spacing w:after="0" w:line="240" w:lineRule="auto"/>
              <w:jc w:val="center"/>
            </w:pPr>
            <w:r w:rsidRPr="00E95F90">
              <w:t>Each</w:t>
            </w:r>
          </w:p>
        </w:tc>
        <w:tc>
          <w:tcPr>
            <w:tcW w:w="830" w:type="dxa"/>
            <w:tcBorders>
              <w:top w:val="single" w:sz="4" w:space="0" w:color="auto"/>
              <w:left w:val="single" w:sz="4" w:space="0" w:color="auto"/>
              <w:bottom w:val="single" w:sz="4" w:space="0" w:color="auto"/>
              <w:right w:val="single" w:sz="4" w:space="0" w:color="auto"/>
            </w:tcBorders>
            <w:noWrap/>
            <w:vAlign w:val="center"/>
          </w:tcPr>
          <w:p w14:paraId="4BF22B31" w14:textId="3B96C273"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13.00</w:t>
            </w:r>
          </w:p>
        </w:tc>
        <w:tc>
          <w:tcPr>
            <w:tcW w:w="1060" w:type="dxa"/>
            <w:tcBorders>
              <w:top w:val="single" w:sz="4" w:space="0" w:color="auto"/>
              <w:left w:val="single" w:sz="4" w:space="0" w:color="auto"/>
              <w:bottom w:val="single" w:sz="4" w:space="0" w:color="auto"/>
              <w:right w:val="single" w:sz="4" w:space="0" w:color="auto"/>
            </w:tcBorders>
            <w:noWrap/>
            <w:vAlign w:val="center"/>
          </w:tcPr>
          <w:p w14:paraId="246FDD28"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3A3ED755"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684BADB1" w14:textId="17D79A1E"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4CF38561" w14:textId="2CD162A9"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20</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50C0AB" w14:textId="5FD6124B" w:rsidR="0093491C" w:rsidRPr="00E95F90" w:rsidRDefault="00651F5D" w:rsidP="0093491C">
            <w:pPr>
              <w:spacing w:after="0" w:line="240" w:lineRule="auto"/>
              <w:rPr>
                <w:rFonts w:eastAsia="Times New Roman" w:cstheme="minorHAnsi"/>
                <w:color w:val="000000"/>
              </w:rPr>
            </w:pPr>
            <w:r>
              <w:t xml:space="preserve">Roofing </w:t>
            </w:r>
            <w:proofErr w:type="gramStart"/>
            <w:r>
              <w:t>works,</w:t>
            </w:r>
            <w:proofErr w:type="gramEnd"/>
            <w:r>
              <w:t xml:space="preserve"> </w:t>
            </w:r>
            <w:proofErr w:type="gramStart"/>
            <w:r>
              <w:t>including</w:t>
            </w:r>
            <w:proofErr w:type="gramEnd"/>
            <w:r>
              <w:t xml:space="preserve"> installation of 10 cm wooden beams, 2 cm thick wooden planks, plastic sheeting, and mud plaster, including all necessary materials, labor, and fixings, complete in all respects</w:t>
            </w:r>
            <w:r w:rsidR="0093491C" w:rsidRPr="00E95F90">
              <w:t xml:space="preserve">.  </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FC1F35" w14:textId="6135838D" w:rsidR="0093491C" w:rsidRPr="00E95F90" w:rsidRDefault="0093491C" w:rsidP="0093491C">
            <w:pPr>
              <w:spacing w:after="0" w:line="240" w:lineRule="auto"/>
              <w:jc w:val="center"/>
            </w:pPr>
            <w:r w:rsidRPr="00E95F90">
              <w:t>LS</w:t>
            </w:r>
          </w:p>
        </w:tc>
        <w:tc>
          <w:tcPr>
            <w:tcW w:w="830" w:type="dxa"/>
            <w:tcBorders>
              <w:top w:val="single" w:sz="4" w:space="0" w:color="auto"/>
              <w:left w:val="single" w:sz="4" w:space="0" w:color="auto"/>
              <w:bottom w:val="single" w:sz="4" w:space="0" w:color="auto"/>
              <w:right w:val="single" w:sz="4" w:space="0" w:color="auto"/>
            </w:tcBorders>
            <w:noWrap/>
            <w:vAlign w:val="center"/>
          </w:tcPr>
          <w:p w14:paraId="74010221" w14:textId="3EE587CC"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12.00</w:t>
            </w:r>
          </w:p>
        </w:tc>
        <w:tc>
          <w:tcPr>
            <w:tcW w:w="1060" w:type="dxa"/>
            <w:tcBorders>
              <w:top w:val="single" w:sz="4" w:space="0" w:color="auto"/>
              <w:left w:val="single" w:sz="4" w:space="0" w:color="auto"/>
              <w:bottom w:val="single" w:sz="4" w:space="0" w:color="auto"/>
              <w:right w:val="single" w:sz="4" w:space="0" w:color="auto"/>
            </w:tcBorders>
            <w:noWrap/>
            <w:vAlign w:val="center"/>
          </w:tcPr>
          <w:p w14:paraId="65BB94E3"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45403A41"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75893C1D" w14:textId="4C07A2C9"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3A53485A" w14:textId="04B00E00"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21</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80B7180" w14:textId="3B616A4F" w:rsidR="0093491C" w:rsidRPr="00E95F90" w:rsidRDefault="0093491C" w:rsidP="0093491C">
            <w:pPr>
              <w:spacing w:after="0" w:line="240" w:lineRule="auto"/>
              <w:rPr>
                <w:rFonts w:eastAsia="Times New Roman" w:cstheme="minorHAnsi"/>
                <w:color w:val="000000"/>
              </w:rPr>
            </w:pPr>
            <w:r w:rsidRPr="00E95F90">
              <w:t>Supply and installation of 4mm thick clear glass for latrine door, including all necessary accessories.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A0DF5F1" w14:textId="2F8B298D" w:rsidR="0093491C" w:rsidRPr="00E95F90" w:rsidRDefault="0093491C" w:rsidP="0093491C">
            <w:pPr>
              <w:spacing w:after="0" w:line="240" w:lineRule="auto"/>
              <w:jc w:val="center"/>
            </w:pPr>
            <w:r w:rsidRPr="00E95F90">
              <w:t>m²</w:t>
            </w:r>
          </w:p>
        </w:tc>
        <w:tc>
          <w:tcPr>
            <w:tcW w:w="830" w:type="dxa"/>
            <w:tcBorders>
              <w:top w:val="single" w:sz="4" w:space="0" w:color="auto"/>
              <w:left w:val="single" w:sz="4" w:space="0" w:color="auto"/>
              <w:bottom w:val="single" w:sz="4" w:space="0" w:color="auto"/>
              <w:right w:val="single" w:sz="4" w:space="0" w:color="auto"/>
            </w:tcBorders>
            <w:noWrap/>
            <w:vAlign w:val="center"/>
          </w:tcPr>
          <w:p w14:paraId="124E38FF" w14:textId="72258986"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4</w:t>
            </w:r>
          </w:p>
        </w:tc>
        <w:tc>
          <w:tcPr>
            <w:tcW w:w="1060" w:type="dxa"/>
            <w:tcBorders>
              <w:top w:val="single" w:sz="4" w:space="0" w:color="auto"/>
              <w:left w:val="single" w:sz="4" w:space="0" w:color="auto"/>
              <w:bottom w:val="single" w:sz="4" w:space="0" w:color="auto"/>
              <w:right w:val="single" w:sz="4" w:space="0" w:color="auto"/>
            </w:tcBorders>
            <w:noWrap/>
            <w:vAlign w:val="center"/>
          </w:tcPr>
          <w:p w14:paraId="5DED5957"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5BFCC452"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780358E5" w14:textId="0B046CB0"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2CD418C0" w14:textId="6D159106"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22</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FC64D19" w14:textId="3966798F" w:rsidR="0093491C" w:rsidRPr="00E95F90" w:rsidRDefault="0093491C" w:rsidP="0093491C">
            <w:pPr>
              <w:spacing w:after="0" w:line="240" w:lineRule="auto"/>
              <w:rPr>
                <w:rFonts w:eastAsia="Times New Roman" w:cstheme="minorHAnsi"/>
                <w:color w:val="000000"/>
              </w:rPr>
            </w:pPr>
            <w:r w:rsidRPr="00E95F90">
              <w:t>Supply and installation of insect protection wire mesh (</w:t>
            </w:r>
            <w:proofErr w:type="spellStart"/>
            <w:r w:rsidRPr="00E95F90">
              <w:t>jal</w:t>
            </w:r>
            <w:r w:rsidR="00DA4599">
              <w:t>i</w:t>
            </w:r>
            <w:proofErr w:type="spellEnd"/>
            <w:r w:rsidRPr="00E95F90">
              <w:t>) for window, including all necessary accessories.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5889FA2" w14:textId="7821FE0D" w:rsidR="0093491C" w:rsidRPr="00E95F90" w:rsidRDefault="0093491C" w:rsidP="0093491C">
            <w:pPr>
              <w:spacing w:after="0" w:line="240" w:lineRule="auto"/>
              <w:jc w:val="center"/>
            </w:pPr>
            <w:r w:rsidRPr="00E95F90">
              <w:t>m²</w:t>
            </w:r>
          </w:p>
        </w:tc>
        <w:tc>
          <w:tcPr>
            <w:tcW w:w="830" w:type="dxa"/>
            <w:tcBorders>
              <w:top w:val="single" w:sz="4" w:space="0" w:color="auto"/>
              <w:left w:val="single" w:sz="4" w:space="0" w:color="auto"/>
              <w:bottom w:val="single" w:sz="4" w:space="0" w:color="auto"/>
              <w:right w:val="single" w:sz="4" w:space="0" w:color="auto"/>
            </w:tcBorders>
            <w:noWrap/>
            <w:vAlign w:val="center"/>
          </w:tcPr>
          <w:p w14:paraId="21340D2A" w14:textId="2904E4FD"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3.5</w:t>
            </w:r>
            <w:r w:rsidR="0093491C">
              <w:rPr>
                <w:rFonts w:ascii="Calibri" w:hAnsi="Calibri" w:cs="Calibri"/>
                <w:color w:val="000000"/>
              </w:rPr>
              <w:t>.00</w:t>
            </w:r>
          </w:p>
        </w:tc>
        <w:tc>
          <w:tcPr>
            <w:tcW w:w="1060" w:type="dxa"/>
            <w:tcBorders>
              <w:top w:val="single" w:sz="4" w:space="0" w:color="auto"/>
              <w:left w:val="single" w:sz="4" w:space="0" w:color="auto"/>
              <w:bottom w:val="single" w:sz="4" w:space="0" w:color="auto"/>
              <w:right w:val="single" w:sz="4" w:space="0" w:color="auto"/>
            </w:tcBorders>
            <w:noWrap/>
            <w:vAlign w:val="center"/>
          </w:tcPr>
          <w:p w14:paraId="64E9CA50"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43CA48D2"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0D153C78" w14:textId="4258728F"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3376305E" w14:textId="3CC710B3"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23</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2A64A2" w14:textId="7E813DCF" w:rsidR="0093491C" w:rsidRPr="00E95F90" w:rsidRDefault="0093491C" w:rsidP="0093491C">
            <w:pPr>
              <w:spacing w:after="0" w:line="240" w:lineRule="auto"/>
              <w:rPr>
                <w:rFonts w:eastAsia="Times New Roman" w:cstheme="minorHAnsi"/>
                <w:color w:val="000000"/>
              </w:rPr>
            </w:pPr>
            <w:r w:rsidRPr="00E95F90">
              <w:t xml:space="preserve">Supply and installation of ceiling curtains Size (3,20m width) </w:t>
            </w:r>
            <w:r w:rsidR="00651F5D">
              <w:t xml:space="preserve">including all necessary accessories and fixings, complete in all </w:t>
            </w:r>
            <w:proofErr w:type="gramStart"/>
            <w:r w:rsidR="00651F5D">
              <w:t>respects.</w:t>
            </w:r>
            <w:r w:rsidRPr="00E95F90">
              <w:t>.</w:t>
            </w:r>
            <w:proofErr w:type="gramEnd"/>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D637690" w14:textId="54943D95" w:rsidR="0093491C" w:rsidRPr="00E95F90" w:rsidRDefault="0093491C" w:rsidP="0093491C">
            <w:pPr>
              <w:spacing w:after="0" w:line="240" w:lineRule="auto"/>
              <w:jc w:val="center"/>
            </w:pPr>
            <w:r w:rsidRPr="00E95F90">
              <w:t>M</w:t>
            </w:r>
          </w:p>
        </w:tc>
        <w:tc>
          <w:tcPr>
            <w:tcW w:w="830" w:type="dxa"/>
            <w:tcBorders>
              <w:top w:val="single" w:sz="4" w:space="0" w:color="auto"/>
              <w:left w:val="single" w:sz="4" w:space="0" w:color="auto"/>
              <w:bottom w:val="single" w:sz="4" w:space="0" w:color="auto"/>
              <w:right w:val="single" w:sz="4" w:space="0" w:color="auto"/>
            </w:tcBorders>
            <w:noWrap/>
            <w:vAlign w:val="center"/>
          </w:tcPr>
          <w:p w14:paraId="7001302F" w14:textId="712AC444"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8</w:t>
            </w:r>
            <w:r w:rsidR="0093491C">
              <w:rPr>
                <w:rFonts w:ascii="Calibri" w:hAnsi="Calibri" w:cs="Calibri"/>
                <w:color w:val="000000"/>
              </w:rPr>
              <w:t>.00</w:t>
            </w:r>
          </w:p>
        </w:tc>
        <w:tc>
          <w:tcPr>
            <w:tcW w:w="1060" w:type="dxa"/>
            <w:tcBorders>
              <w:top w:val="single" w:sz="4" w:space="0" w:color="auto"/>
              <w:left w:val="single" w:sz="4" w:space="0" w:color="auto"/>
              <w:bottom w:val="single" w:sz="4" w:space="0" w:color="auto"/>
              <w:right w:val="single" w:sz="4" w:space="0" w:color="auto"/>
            </w:tcBorders>
            <w:noWrap/>
            <w:vAlign w:val="center"/>
          </w:tcPr>
          <w:p w14:paraId="78A27FFE"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562FC2B9"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0325633E" w14:textId="77777777"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6F2BC0E1" w14:textId="796F3702" w:rsidR="0093491C" w:rsidRPr="00E95F90" w:rsidRDefault="0093491C" w:rsidP="0093491C">
            <w:pPr>
              <w:spacing w:after="0" w:line="240" w:lineRule="auto"/>
              <w:jc w:val="center"/>
            </w:pPr>
            <w:r>
              <w:rPr>
                <w:rFonts w:ascii="Calibri" w:hAnsi="Calibri" w:cs="Calibri"/>
                <w:color w:val="000000"/>
              </w:rPr>
              <w:t>24</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9365A8" w14:textId="011C8B10" w:rsidR="0093491C" w:rsidRPr="00E95F90" w:rsidRDefault="0093491C" w:rsidP="0093491C">
            <w:pPr>
              <w:spacing w:after="0" w:line="240" w:lineRule="auto"/>
            </w:pPr>
            <w:r w:rsidRPr="00E95F90">
              <w:t>Supply and installation of windows curtain Size (2m width) including all necessary accessories.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AFC9DB" w14:textId="560B4FEC" w:rsidR="0093491C" w:rsidRPr="00E95F90" w:rsidRDefault="0093491C" w:rsidP="0093491C">
            <w:pPr>
              <w:spacing w:after="0" w:line="240" w:lineRule="auto"/>
              <w:jc w:val="center"/>
            </w:pPr>
            <w:r w:rsidRPr="00E95F90">
              <w:t>M</w:t>
            </w:r>
          </w:p>
        </w:tc>
        <w:tc>
          <w:tcPr>
            <w:tcW w:w="830" w:type="dxa"/>
            <w:tcBorders>
              <w:top w:val="single" w:sz="4" w:space="0" w:color="auto"/>
              <w:left w:val="single" w:sz="4" w:space="0" w:color="auto"/>
              <w:bottom w:val="single" w:sz="4" w:space="0" w:color="auto"/>
              <w:right w:val="single" w:sz="4" w:space="0" w:color="auto"/>
            </w:tcBorders>
            <w:noWrap/>
            <w:vAlign w:val="center"/>
          </w:tcPr>
          <w:p w14:paraId="6BF2B397" w14:textId="0FCE3966"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20</w:t>
            </w:r>
            <w:r w:rsidR="0093491C">
              <w:rPr>
                <w:rFonts w:ascii="Calibri" w:hAnsi="Calibri" w:cs="Calibri"/>
                <w:color w:val="000000"/>
              </w:rPr>
              <w:t>.00</w:t>
            </w:r>
          </w:p>
        </w:tc>
        <w:tc>
          <w:tcPr>
            <w:tcW w:w="1060" w:type="dxa"/>
            <w:tcBorders>
              <w:top w:val="single" w:sz="4" w:space="0" w:color="auto"/>
              <w:left w:val="single" w:sz="4" w:space="0" w:color="auto"/>
              <w:bottom w:val="single" w:sz="4" w:space="0" w:color="auto"/>
              <w:right w:val="single" w:sz="4" w:space="0" w:color="auto"/>
            </w:tcBorders>
            <w:noWrap/>
            <w:vAlign w:val="center"/>
          </w:tcPr>
          <w:p w14:paraId="58E0A582"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3D3A5D98"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28A443F1" w14:textId="77777777"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072D60CC" w14:textId="663CFB91" w:rsidR="0093491C" w:rsidRPr="00E95F90" w:rsidRDefault="0093491C" w:rsidP="0093491C">
            <w:pPr>
              <w:spacing w:after="0" w:line="240" w:lineRule="auto"/>
              <w:jc w:val="center"/>
            </w:pPr>
            <w:r>
              <w:rPr>
                <w:rFonts w:ascii="Calibri" w:hAnsi="Calibri" w:cs="Calibri"/>
                <w:color w:val="000000"/>
              </w:rPr>
              <w:lastRenderedPageBreak/>
              <w:t>25</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E735C4" w14:textId="04C9A1E2" w:rsidR="0093491C" w:rsidRPr="00E95F90" w:rsidRDefault="0093491C" w:rsidP="0093491C">
            <w:pPr>
              <w:spacing w:after="0" w:line="240" w:lineRule="auto"/>
            </w:pPr>
            <w:r w:rsidRPr="00E95F90">
              <w:t>Two or more coats of 100% plastic paint on internal walls, applied to achieve a smooth, uniform, and consistent finish, complete in all aspects.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06A13B" w14:textId="11E68EB2" w:rsidR="0093491C" w:rsidRPr="00E95F90" w:rsidRDefault="0093491C" w:rsidP="0093491C">
            <w:pPr>
              <w:spacing w:after="0" w:line="240" w:lineRule="auto"/>
              <w:jc w:val="center"/>
              <w:rPr>
                <w:b/>
                <w:bCs/>
              </w:rPr>
            </w:pPr>
            <w:r w:rsidRPr="00E95F90">
              <w:t>m²</w:t>
            </w:r>
          </w:p>
        </w:tc>
        <w:tc>
          <w:tcPr>
            <w:tcW w:w="830" w:type="dxa"/>
            <w:tcBorders>
              <w:top w:val="single" w:sz="4" w:space="0" w:color="auto"/>
              <w:left w:val="single" w:sz="4" w:space="0" w:color="auto"/>
              <w:bottom w:val="single" w:sz="4" w:space="0" w:color="auto"/>
              <w:right w:val="single" w:sz="4" w:space="0" w:color="auto"/>
            </w:tcBorders>
            <w:noWrap/>
            <w:vAlign w:val="center"/>
          </w:tcPr>
          <w:p w14:paraId="75199311" w14:textId="20238024"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40</w:t>
            </w:r>
            <w:r w:rsidR="0093491C">
              <w:rPr>
                <w:rFonts w:ascii="Calibri" w:hAnsi="Calibri" w:cs="Calibri"/>
                <w:color w:val="000000"/>
              </w:rPr>
              <w:t>.00</w:t>
            </w:r>
          </w:p>
        </w:tc>
        <w:tc>
          <w:tcPr>
            <w:tcW w:w="1060" w:type="dxa"/>
            <w:tcBorders>
              <w:top w:val="single" w:sz="4" w:space="0" w:color="auto"/>
              <w:left w:val="single" w:sz="4" w:space="0" w:color="auto"/>
              <w:bottom w:val="single" w:sz="4" w:space="0" w:color="auto"/>
              <w:right w:val="single" w:sz="4" w:space="0" w:color="auto"/>
            </w:tcBorders>
            <w:noWrap/>
            <w:vAlign w:val="center"/>
          </w:tcPr>
          <w:p w14:paraId="712BE3A4"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3BC8FD25"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D8209AA" w14:textId="014E06D5"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02BD918D" w14:textId="2BBB2F64"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26</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858C6A" w14:textId="7CA9D3A7" w:rsidR="0093491C" w:rsidRPr="00E95F90" w:rsidRDefault="0093491C" w:rsidP="0093491C">
            <w:pPr>
              <w:spacing w:after="0" w:line="240" w:lineRule="auto"/>
              <w:rPr>
                <w:rFonts w:eastAsia="Times New Roman" w:cstheme="minorHAnsi"/>
                <w:color w:val="000000"/>
              </w:rPr>
            </w:pPr>
            <w:r w:rsidRPr="00E95F90">
              <w:t>Supply and installation of 4mm thick clear glass for windows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688F35" w14:textId="3217E186" w:rsidR="0093491C" w:rsidRPr="00E95F90" w:rsidRDefault="0093491C" w:rsidP="0093491C">
            <w:pPr>
              <w:spacing w:after="0" w:line="240" w:lineRule="auto"/>
              <w:jc w:val="center"/>
            </w:pPr>
            <w:r w:rsidRPr="00E95F90">
              <w:t>m²</w:t>
            </w:r>
          </w:p>
        </w:tc>
        <w:tc>
          <w:tcPr>
            <w:tcW w:w="830" w:type="dxa"/>
            <w:tcBorders>
              <w:top w:val="single" w:sz="4" w:space="0" w:color="auto"/>
              <w:left w:val="single" w:sz="4" w:space="0" w:color="auto"/>
              <w:bottom w:val="single" w:sz="4" w:space="0" w:color="auto"/>
              <w:right w:val="single" w:sz="4" w:space="0" w:color="auto"/>
            </w:tcBorders>
            <w:noWrap/>
            <w:vAlign w:val="center"/>
          </w:tcPr>
          <w:p w14:paraId="7CB8E163" w14:textId="5A20CB7E"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2.53</w:t>
            </w:r>
          </w:p>
        </w:tc>
        <w:tc>
          <w:tcPr>
            <w:tcW w:w="1060" w:type="dxa"/>
            <w:tcBorders>
              <w:top w:val="single" w:sz="4" w:space="0" w:color="auto"/>
              <w:left w:val="single" w:sz="4" w:space="0" w:color="auto"/>
              <w:bottom w:val="single" w:sz="4" w:space="0" w:color="auto"/>
              <w:right w:val="single" w:sz="4" w:space="0" w:color="auto"/>
            </w:tcBorders>
            <w:noWrap/>
            <w:vAlign w:val="center"/>
          </w:tcPr>
          <w:p w14:paraId="5BAB8108"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2968C1C4"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7EA6C61E" w14:textId="32DE525F"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6FE16BF1" w14:textId="2B0FB14A"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27</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F6EF3B" w14:textId="4F45DC66" w:rsidR="0093491C" w:rsidRPr="00E95F90" w:rsidRDefault="0093491C" w:rsidP="0093491C">
            <w:pPr>
              <w:spacing w:after="0" w:line="240" w:lineRule="auto"/>
              <w:rPr>
                <w:rFonts w:eastAsia="Times New Roman" w:cstheme="minorHAnsi"/>
                <w:color w:val="000000"/>
              </w:rPr>
            </w:pPr>
            <w:r w:rsidRPr="00E95F90">
              <w:t>Excavation for latrine foundations and dry pit in grade III soil.</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44713D" w14:textId="73C93C15" w:rsidR="0093491C" w:rsidRPr="00E95F90" w:rsidRDefault="0093491C" w:rsidP="0093491C">
            <w:pPr>
              <w:spacing w:after="0" w:line="240" w:lineRule="auto"/>
              <w:jc w:val="center"/>
            </w:pPr>
            <w:r w:rsidRPr="00E95F90">
              <w:t>m³</w:t>
            </w:r>
          </w:p>
        </w:tc>
        <w:tc>
          <w:tcPr>
            <w:tcW w:w="830" w:type="dxa"/>
            <w:tcBorders>
              <w:top w:val="single" w:sz="4" w:space="0" w:color="auto"/>
              <w:left w:val="single" w:sz="4" w:space="0" w:color="auto"/>
              <w:bottom w:val="single" w:sz="4" w:space="0" w:color="auto"/>
              <w:right w:val="single" w:sz="4" w:space="0" w:color="auto"/>
            </w:tcBorders>
            <w:noWrap/>
            <w:vAlign w:val="center"/>
          </w:tcPr>
          <w:p w14:paraId="4AA5059B" w14:textId="19EEEC01"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6.00</w:t>
            </w:r>
          </w:p>
        </w:tc>
        <w:tc>
          <w:tcPr>
            <w:tcW w:w="1060" w:type="dxa"/>
            <w:tcBorders>
              <w:top w:val="single" w:sz="4" w:space="0" w:color="auto"/>
              <w:left w:val="single" w:sz="4" w:space="0" w:color="auto"/>
              <w:bottom w:val="single" w:sz="4" w:space="0" w:color="auto"/>
              <w:right w:val="single" w:sz="4" w:space="0" w:color="auto"/>
            </w:tcBorders>
            <w:noWrap/>
            <w:vAlign w:val="center"/>
          </w:tcPr>
          <w:p w14:paraId="37D4ED77"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160AE782"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DE20635" w14:textId="52AAAA93"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36440E71" w14:textId="74B61129"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28</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EACC88" w14:textId="303C83BC" w:rsidR="0093491C" w:rsidRPr="00E95F90" w:rsidRDefault="00273BB7" w:rsidP="0093491C">
            <w:pPr>
              <w:spacing w:after="0" w:line="240" w:lineRule="auto"/>
              <w:rPr>
                <w:rFonts w:eastAsia="Times New Roman" w:cstheme="minorHAnsi"/>
                <w:color w:val="000000"/>
              </w:rPr>
            </w:pPr>
            <w:r>
              <w:t>Supply and construction of mud brick walls using mud bricks (300 × 200 × 150 mm), including all necessary materials, labor, laying, alignment, jointing, and finishing,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9B56230" w14:textId="0D93E95C" w:rsidR="0093491C" w:rsidRPr="00E95F90" w:rsidRDefault="0093491C" w:rsidP="0093491C">
            <w:pPr>
              <w:spacing w:after="0" w:line="240" w:lineRule="auto"/>
              <w:jc w:val="center"/>
            </w:pPr>
            <w:r>
              <w:t>J</w:t>
            </w:r>
            <w:r w:rsidRPr="00E95F90">
              <w:t>ob</w:t>
            </w:r>
          </w:p>
        </w:tc>
        <w:tc>
          <w:tcPr>
            <w:tcW w:w="830" w:type="dxa"/>
            <w:tcBorders>
              <w:top w:val="single" w:sz="4" w:space="0" w:color="auto"/>
              <w:left w:val="single" w:sz="4" w:space="0" w:color="auto"/>
              <w:bottom w:val="single" w:sz="4" w:space="0" w:color="auto"/>
              <w:right w:val="single" w:sz="4" w:space="0" w:color="auto"/>
            </w:tcBorders>
            <w:noWrap/>
            <w:vAlign w:val="center"/>
          </w:tcPr>
          <w:p w14:paraId="2DCBD43F" w14:textId="00194F03"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4.00</w:t>
            </w:r>
          </w:p>
        </w:tc>
        <w:tc>
          <w:tcPr>
            <w:tcW w:w="1060" w:type="dxa"/>
            <w:tcBorders>
              <w:top w:val="single" w:sz="4" w:space="0" w:color="auto"/>
              <w:left w:val="single" w:sz="4" w:space="0" w:color="auto"/>
              <w:bottom w:val="single" w:sz="4" w:space="0" w:color="auto"/>
              <w:right w:val="single" w:sz="4" w:space="0" w:color="auto"/>
            </w:tcBorders>
            <w:noWrap/>
            <w:vAlign w:val="center"/>
          </w:tcPr>
          <w:p w14:paraId="7F9A4F52"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785EBBAA"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7E3DE617" w14:textId="65526908"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4314FE30" w14:textId="03798CA0"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29</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7685699" w14:textId="7DBC8FEF" w:rsidR="0093491C" w:rsidRPr="00E95F90" w:rsidRDefault="0093491C" w:rsidP="0093491C">
            <w:pPr>
              <w:spacing w:after="0" w:line="240" w:lineRule="auto"/>
              <w:rPr>
                <w:rFonts w:eastAsia="Times New Roman" w:cstheme="minorHAnsi"/>
                <w:color w:val="000000"/>
              </w:rPr>
            </w:pPr>
            <w:r w:rsidRPr="00E95F90">
              <w:t>Two coats of oil paint to windows and door, including all necessary surface preparation, to achieve a smooth, uniform, and consistent color and finish,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CEF949" w14:textId="25505719" w:rsidR="0093491C" w:rsidRPr="00E95F90" w:rsidRDefault="0093491C" w:rsidP="0093491C">
            <w:pPr>
              <w:spacing w:after="0" w:line="240" w:lineRule="auto"/>
              <w:jc w:val="center"/>
            </w:pPr>
            <w:r w:rsidRPr="00E95F90">
              <w:t>m²</w:t>
            </w:r>
          </w:p>
        </w:tc>
        <w:tc>
          <w:tcPr>
            <w:tcW w:w="830" w:type="dxa"/>
            <w:tcBorders>
              <w:top w:val="single" w:sz="4" w:space="0" w:color="auto"/>
              <w:left w:val="single" w:sz="4" w:space="0" w:color="auto"/>
              <w:bottom w:val="single" w:sz="4" w:space="0" w:color="auto"/>
              <w:right w:val="single" w:sz="4" w:space="0" w:color="auto"/>
            </w:tcBorders>
            <w:noWrap/>
            <w:vAlign w:val="center"/>
          </w:tcPr>
          <w:p w14:paraId="06658863" w14:textId="30315851" w:rsidR="0093491C" w:rsidRPr="00E95F90" w:rsidRDefault="00A8266A" w:rsidP="0093491C">
            <w:pPr>
              <w:spacing w:after="0" w:line="240" w:lineRule="auto"/>
              <w:jc w:val="center"/>
              <w:rPr>
                <w:rFonts w:eastAsia="Times New Roman" w:cstheme="minorHAnsi"/>
                <w:color w:val="000000"/>
              </w:rPr>
            </w:pPr>
            <w:r>
              <w:rPr>
                <w:rFonts w:ascii="Calibri" w:hAnsi="Calibri" w:cs="Calibri"/>
                <w:color w:val="000000"/>
              </w:rPr>
              <w:t>25</w:t>
            </w:r>
            <w:r w:rsidR="0093491C">
              <w:rPr>
                <w:rFonts w:ascii="Calibri" w:hAnsi="Calibri" w:cs="Calibri"/>
                <w:color w:val="000000"/>
              </w:rPr>
              <w:t>.30</w:t>
            </w:r>
          </w:p>
        </w:tc>
        <w:tc>
          <w:tcPr>
            <w:tcW w:w="1060" w:type="dxa"/>
            <w:tcBorders>
              <w:top w:val="single" w:sz="4" w:space="0" w:color="auto"/>
              <w:left w:val="single" w:sz="4" w:space="0" w:color="auto"/>
              <w:bottom w:val="single" w:sz="4" w:space="0" w:color="auto"/>
              <w:right w:val="single" w:sz="4" w:space="0" w:color="auto"/>
            </w:tcBorders>
            <w:noWrap/>
            <w:vAlign w:val="center"/>
          </w:tcPr>
          <w:p w14:paraId="002DF5DE"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259456E9"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80B1899" w14:textId="46D6FDEA"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27B0F326" w14:textId="54544617"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30</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6CC528" w14:textId="46BE77D0" w:rsidR="0093491C" w:rsidRPr="00E95F90" w:rsidRDefault="0093491C" w:rsidP="0093491C">
            <w:pPr>
              <w:spacing w:after="0" w:line="240" w:lineRule="auto"/>
              <w:rPr>
                <w:rFonts w:eastAsia="Times New Roman" w:cstheme="minorHAnsi"/>
                <w:color w:val="000000"/>
                <w:rtl/>
                <w:lang w:bidi="prs-AF"/>
              </w:rPr>
            </w:pPr>
            <w:r w:rsidRPr="00E95F90">
              <w:t xml:space="preserve">Precast RCC slab (160 × 110 × 5) cm, M200(1:1.5:3) </w:t>
            </w:r>
            <w:r w:rsidR="00273BB7">
              <w:t>including steel reinforcement and formwork, complete in all respects.</w:t>
            </w:r>
            <w:r w:rsidR="00E803C8">
              <w:rPr>
                <w:rFonts w:hint="cs"/>
                <w:rtl/>
                <w:lang w:bidi="prs-AF"/>
              </w:rPr>
              <w:t xml:space="preserve"> </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D46CE4" w14:textId="7517C259" w:rsidR="0093491C" w:rsidRPr="00E95F90" w:rsidRDefault="0093491C" w:rsidP="0093491C">
            <w:pPr>
              <w:spacing w:after="0" w:line="240" w:lineRule="auto"/>
              <w:jc w:val="center"/>
            </w:pPr>
            <w:r w:rsidRPr="00E95F90">
              <w:t>Job</w:t>
            </w:r>
          </w:p>
        </w:tc>
        <w:tc>
          <w:tcPr>
            <w:tcW w:w="830" w:type="dxa"/>
            <w:tcBorders>
              <w:top w:val="single" w:sz="4" w:space="0" w:color="auto"/>
              <w:left w:val="single" w:sz="4" w:space="0" w:color="auto"/>
              <w:bottom w:val="single" w:sz="4" w:space="0" w:color="auto"/>
              <w:right w:val="single" w:sz="4" w:space="0" w:color="auto"/>
            </w:tcBorders>
            <w:noWrap/>
            <w:vAlign w:val="center"/>
          </w:tcPr>
          <w:p w14:paraId="5734DC53" w14:textId="518AE3BF"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4.00</w:t>
            </w:r>
          </w:p>
        </w:tc>
        <w:tc>
          <w:tcPr>
            <w:tcW w:w="1060" w:type="dxa"/>
            <w:tcBorders>
              <w:top w:val="single" w:sz="4" w:space="0" w:color="auto"/>
              <w:left w:val="single" w:sz="4" w:space="0" w:color="auto"/>
              <w:bottom w:val="single" w:sz="4" w:space="0" w:color="auto"/>
              <w:right w:val="single" w:sz="4" w:space="0" w:color="auto"/>
            </w:tcBorders>
            <w:noWrap/>
            <w:vAlign w:val="center"/>
          </w:tcPr>
          <w:p w14:paraId="21F53BFD"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40D7C89C"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2B75D6DD" w14:textId="77777777"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2DB66A21" w14:textId="047132B5" w:rsidR="0093491C" w:rsidRPr="00E95F90" w:rsidRDefault="0093491C" w:rsidP="0093491C">
            <w:pPr>
              <w:spacing w:after="0" w:line="240" w:lineRule="auto"/>
              <w:jc w:val="center"/>
            </w:pPr>
            <w:r>
              <w:rPr>
                <w:rFonts w:ascii="Calibri" w:hAnsi="Calibri" w:cs="Calibri"/>
                <w:color w:val="000000"/>
              </w:rPr>
              <w:t>31</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123420" w14:textId="5C6FEDEB" w:rsidR="0093491C" w:rsidRPr="00E95F90" w:rsidRDefault="0093491C" w:rsidP="0093491C">
            <w:pPr>
              <w:spacing w:after="0" w:line="240" w:lineRule="auto"/>
            </w:pPr>
            <w:r w:rsidRPr="00E95F90">
              <w:t xml:space="preserve">Precast RCC Slab(115x115x5) cm, M200(1:1.5:3) </w:t>
            </w:r>
            <w:r w:rsidR="00273BB7">
              <w:t>including steel reinforcement and formwork,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669C0C" w14:textId="11330DBB" w:rsidR="0093491C" w:rsidRPr="00E95F90" w:rsidRDefault="0093491C" w:rsidP="0093491C">
            <w:pPr>
              <w:spacing w:after="0" w:line="240" w:lineRule="auto"/>
              <w:jc w:val="center"/>
            </w:pPr>
            <w:r w:rsidRPr="00E95F90">
              <w:t>Job</w:t>
            </w:r>
          </w:p>
        </w:tc>
        <w:tc>
          <w:tcPr>
            <w:tcW w:w="830" w:type="dxa"/>
            <w:tcBorders>
              <w:top w:val="single" w:sz="4" w:space="0" w:color="auto"/>
              <w:left w:val="single" w:sz="4" w:space="0" w:color="auto"/>
              <w:bottom w:val="single" w:sz="4" w:space="0" w:color="auto"/>
              <w:right w:val="single" w:sz="4" w:space="0" w:color="auto"/>
            </w:tcBorders>
            <w:noWrap/>
            <w:vAlign w:val="center"/>
          </w:tcPr>
          <w:p w14:paraId="3FD2EB31" w14:textId="0F3B21AD"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6.00</w:t>
            </w:r>
          </w:p>
        </w:tc>
        <w:tc>
          <w:tcPr>
            <w:tcW w:w="1060" w:type="dxa"/>
            <w:tcBorders>
              <w:top w:val="single" w:sz="4" w:space="0" w:color="auto"/>
              <w:left w:val="single" w:sz="4" w:space="0" w:color="auto"/>
              <w:bottom w:val="single" w:sz="4" w:space="0" w:color="auto"/>
              <w:right w:val="single" w:sz="4" w:space="0" w:color="auto"/>
            </w:tcBorders>
            <w:noWrap/>
            <w:vAlign w:val="center"/>
          </w:tcPr>
          <w:p w14:paraId="1995954A"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1A8CED3C"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6861404" w14:textId="2D8020E3"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74CC171A" w14:textId="4113964D"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32</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49F40CC" w14:textId="6482E79D" w:rsidR="0093491C" w:rsidRPr="00E95F90" w:rsidRDefault="0093491C" w:rsidP="0093491C">
            <w:pPr>
              <w:spacing w:after="0" w:line="240" w:lineRule="auto"/>
              <w:rPr>
                <w:rFonts w:eastAsia="Times New Roman" w:cstheme="minorHAnsi"/>
                <w:color w:val="000000"/>
              </w:rPr>
            </w:pPr>
            <w:r w:rsidRPr="00E95F90">
              <w:t>Stone masonry in 1:4 cement-sand mortar for foundations and pit walls, including all necessary materials, labor, jointing, and finishing,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85B1CA" w14:textId="12DE3625" w:rsidR="0093491C" w:rsidRPr="00E95F90" w:rsidRDefault="0093491C" w:rsidP="0093491C">
            <w:pPr>
              <w:spacing w:after="0" w:line="240" w:lineRule="auto"/>
              <w:jc w:val="center"/>
            </w:pPr>
            <w:r w:rsidRPr="00E95F90">
              <w:t>m³</w:t>
            </w:r>
          </w:p>
        </w:tc>
        <w:tc>
          <w:tcPr>
            <w:tcW w:w="830" w:type="dxa"/>
            <w:tcBorders>
              <w:top w:val="single" w:sz="4" w:space="0" w:color="auto"/>
              <w:left w:val="single" w:sz="4" w:space="0" w:color="auto"/>
              <w:bottom w:val="single" w:sz="4" w:space="0" w:color="auto"/>
              <w:right w:val="single" w:sz="4" w:space="0" w:color="auto"/>
            </w:tcBorders>
            <w:noWrap/>
            <w:vAlign w:val="center"/>
          </w:tcPr>
          <w:p w14:paraId="6D7C3923" w14:textId="6E91977F"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6.00</w:t>
            </w:r>
          </w:p>
        </w:tc>
        <w:tc>
          <w:tcPr>
            <w:tcW w:w="1060" w:type="dxa"/>
            <w:tcBorders>
              <w:top w:val="single" w:sz="4" w:space="0" w:color="auto"/>
              <w:left w:val="single" w:sz="4" w:space="0" w:color="auto"/>
              <w:bottom w:val="single" w:sz="4" w:space="0" w:color="auto"/>
              <w:right w:val="single" w:sz="4" w:space="0" w:color="auto"/>
            </w:tcBorders>
            <w:noWrap/>
            <w:vAlign w:val="center"/>
          </w:tcPr>
          <w:p w14:paraId="51A8DF29"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277A6DD2"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3491C" w:rsidRPr="00014FC6" w14:paraId="5908FE6F" w14:textId="1ED3E476" w:rsidTr="002A4DE6">
        <w:trPr>
          <w:trHeight w:val="432"/>
          <w:jc w:val="center"/>
        </w:trPr>
        <w:tc>
          <w:tcPr>
            <w:tcW w:w="554" w:type="dxa"/>
            <w:tcBorders>
              <w:top w:val="single" w:sz="4" w:space="0" w:color="auto"/>
              <w:left w:val="single" w:sz="4" w:space="0" w:color="auto"/>
              <w:bottom w:val="single" w:sz="4" w:space="0" w:color="auto"/>
              <w:right w:val="single" w:sz="4" w:space="0" w:color="auto"/>
            </w:tcBorders>
            <w:noWrap/>
            <w:vAlign w:val="center"/>
          </w:tcPr>
          <w:p w14:paraId="70BABB69" w14:textId="093AA15A"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33</w:t>
            </w:r>
          </w:p>
        </w:tc>
        <w:tc>
          <w:tcPr>
            <w:tcW w:w="529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B4A2CE" w14:textId="142CE938" w:rsidR="0093491C" w:rsidRPr="00E95F90" w:rsidRDefault="00E803C8" w:rsidP="0093491C">
            <w:pPr>
              <w:spacing w:after="0" w:line="240" w:lineRule="auto"/>
              <w:rPr>
                <w:rFonts w:eastAsia="Times New Roman" w:cstheme="minorHAnsi"/>
                <w:color w:val="000000"/>
              </w:rPr>
            </w:pPr>
            <w:r>
              <w:t xml:space="preserve">Stone masonry above ground level in </w:t>
            </w:r>
            <w:r w:rsidR="0093491C" w:rsidRPr="00E95F90">
              <w:t>1:4 cement-sand mortar for pit walls, including all necessary materials, labor</w:t>
            </w:r>
            <w:r>
              <w:rPr>
                <w:lang w:bidi="fa-IR"/>
              </w:rPr>
              <w:t xml:space="preserve">, </w:t>
            </w:r>
            <w:r w:rsidR="0093491C" w:rsidRPr="00E95F90">
              <w:t>jointing, and finishing, complete in all respects.</w:t>
            </w:r>
          </w:p>
        </w:tc>
        <w:tc>
          <w:tcPr>
            <w:tcW w:w="72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AD695D3" w14:textId="4E1241AF" w:rsidR="0093491C" w:rsidRPr="00E95F90" w:rsidRDefault="0093491C" w:rsidP="0093491C">
            <w:pPr>
              <w:spacing w:after="0" w:line="240" w:lineRule="auto"/>
              <w:jc w:val="center"/>
            </w:pPr>
            <w:r w:rsidRPr="00E95F90">
              <w:t>m³</w:t>
            </w:r>
          </w:p>
        </w:tc>
        <w:tc>
          <w:tcPr>
            <w:tcW w:w="830" w:type="dxa"/>
            <w:tcBorders>
              <w:top w:val="single" w:sz="4" w:space="0" w:color="auto"/>
              <w:left w:val="single" w:sz="4" w:space="0" w:color="auto"/>
              <w:bottom w:val="single" w:sz="4" w:space="0" w:color="auto"/>
              <w:right w:val="single" w:sz="4" w:space="0" w:color="auto"/>
            </w:tcBorders>
            <w:noWrap/>
            <w:vAlign w:val="center"/>
          </w:tcPr>
          <w:p w14:paraId="3A37CF1D" w14:textId="29EE726D" w:rsidR="0093491C" w:rsidRPr="00E95F90" w:rsidRDefault="0093491C" w:rsidP="0093491C">
            <w:pPr>
              <w:spacing w:after="0" w:line="240" w:lineRule="auto"/>
              <w:jc w:val="center"/>
              <w:rPr>
                <w:rFonts w:eastAsia="Times New Roman" w:cstheme="minorHAnsi"/>
                <w:color w:val="000000"/>
              </w:rPr>
            </w:pPr>
            <w:r>
              <w:rPr>
                <w:rFonts w:ascii="Calibri" w:hAnsi="Calibri" w:cs="Calibri"/>
                <w:color w:val="000000"/>
              </w:rPr>
              <w:t>12.00</w:t>
            </w:r>
          </w:p>
        </w:tc>
        <w:tc>
          <w:tcPr>
            <w:tcW w:w="1060" w:type="dxa"/>
            <w:tcBorders>
              <w:top w:val="single" w:sz="4" w:space="0" w:color="auto"/>
              <w:left w:val="single" w:sz="4" w:space="0" w:color="auto"/>
              <w:bottom w:val="single" w:sz="4" w:space="0" w:color="auto"/>
              <w:right w:val="single" w:sz="4" w:space="0" w:color="auto"/>
            </w:tcBorders>
            <w:noWrap/>
            <w:vAlign w:val="center"/>
          </w:tcPr>
          <w:p w14:paraId="0A116980" w14:textId="77777777" w:rsidR="0093491C" w:rsidRPr="00E96A28" w:rsidRDefault="0093491C" w:rsidP="0093491C">
            <w:pPr>
              <w:spacing w:after="0" w:line="240" w:lineRule="auto"/>
              <w:jc w:val="center"/>
              <w:rPr>
                <w:rFonts w:eastAsia="Times New Roman" w:cstheme="minorHAnsi"/>
                <w:color w:val="000000"/>
                <w:sz w:val="24"/>
                <w:szCs w:val="24"/>
              </w:rPr>
            </w:pPr>
          </w:p>
        </w:tc>
        <w:tc>
          <w:tcPr>
            <w:tcW w:w="1330" w:type="dxa"/>
            <w:tcBorders>
              <w:top w:val="single" w:sz="4" w:space="0" w:color="auto"/>
              <w:left w:val="single" w:sz="4" w:space="0" w:color="auto"/>
              <w:bottom w:val="single" w:sz="4" w:space="0" w:color="auto"/>
              <w:right w:val="single" w:sz="4" w:space="0" w:color="auto"/>
            </w:tcBorders>
          </w:tcPr>
          <w:p w14:paraId="41F04E2C" w14:textId="77777777" w:rsidR="0093491C" w:rsidRPr="00E96A28" w:rsidRDefault="0093491C" w:rsidP="0093491C">
            <w:pPr>
              <w:spacing w:after="0" w:line="240" w:lineRule="auto"/>
              <w:jc w:val="center"/>
              <w:rPr>
                <w:rFonts w:eastAsia="Times New Roman" w:cstheme="minorHAnsi"/>
                <w:color w:val="000000"/>
                <w:sz w:val="24"/>
                <w:szCs w:val="24"/>
              </w:rPr>
            </w:pPr>
          </w:p>
        </w:tc>
      </w:tr>
      <w:tr w:rsidR="00915BC6" w:rsidRPr="00014FC6" w14:paraId="7DBFB13F" w14:textId="77777777" w:rsidTr="00915BC6">
        <w:trPr>
          <w:trHeight w:val="432"/>
          <w:jc w:val="center"/>
        </w:trPr>
        <w:tc>
          <w:tcPr>
            <w:tcW w:w="8455" w:type="dxa"/>
            <w:gridSpan w:val="5"/>
            <w:tcBorders>
              <w:top w:val="single" w:sz="4" w:space="0" w:color="auto"/>
              <w:left w:val="single" w:sz="4" w:space="0" w:color="auto"/>
              <w:bottom w:val="single" w:sz="4" w:space="0" w:color="auto"/>
              <w:right w:val="single" w:sz="4" w:space="0" w:color="auto"/>
            </w:tcBorders>
            <w:noWrap/>
            <w:vAlign w:val="center"/>
          </w:tcPr>
          <w:p w14:paraId="5C8953D0" w14:textId="6D5FC6D0" w:rsidR="00915BC6" w:rsidRPr="00E96A28" w:rsidRDefault="00915BC6" w:rsidP="00915BC6">
            <w:pPr>
              <w:spacing w:after="0" w:line="240" w:lineRule="auto"/>
              <w:jc w:val="right"/>
              <w:rPr>
                <w:rFonts w:eastAsia="Times New Roman" w:cstheme="minorHAnsi"/>
                <w:color w:val="000000"/>
                <w:sz w:val="24"/>
                <w:szCs w:val="24"/>
              </w:rPr>
            </w:pPr>
            <w:r>
              <w:rPr>
                <w:rFonts w:eastAsia="Times New Roman" w:cstheme="minorHAnsi"/>
                <w:b/>
                <w:bCs/>
                <w:color w:val="000000"/>
              </w:rPr>
              <w:t>Total in AFN</w:t>
            </w:r>
          </w:p>
        </w:tc>
        <w:tc>
          <w:tcPr>
            <w:tcW w:w="1330" w:type="dxa"/>
            <w:tcBorders>
              <w:top w:val="single" w:sz="4" w:space="0" w:color="auto"/>
              <w:left w:val="single" w:sz="4" w:space="0" w:color="auto"/>
              <w:bottom w:val="single" w:sz="4" w:space="0" w:color="auto"/>
              <w:right w:val="single" w:sz="4" w:space="0" w:color="auto"/>
            </w:tcBorders>
          </w:tcPr>
          <w:p w14:paraId="1B6145CE" w14:textId="77777777" w:rsidR="00915BC6" w:rsidRPr="00E96A28" w:rsidRDefault="00915BC6" w:rsidP="0093491C">
            <w:pPr>
              <w:spacing w:after="0" w:line="240" w:lineRule="auto"/>
              <w:jc w:val="center"/>
              <w:rPr>
                <w:rFonts w:eastAsia="Times New Roman" w:cstheme="minorHAnsi"/>
                <w:color w:val="000000"/>
                <w:sz w:val="24"/>
                <w:szCs w:val="24"/>
              </w:rPr>
            </w:pPr>
          </w:p>
        </w:tc>
      </w:tr>
    </w:tbl>
    <w:p w14:paraId="48E5D2F1" w14:textId="77777777" w:rsidR="007D5482" w:rsidRDefault="007D5482" w:rsidP="00172E03">
      <w:pPr>
        <w:pStyle w:val="Default"/>
        <w:spacing w:after="120" w:line="276" w:lineRule="auto"/>
        <w:rPr>
          <w:rFonts w:asciiTheme="minorHAnsi" w:hAnsiTheme="minorHAnsi" w:cstheme="minorHAnsi"/>
          <w:b/>
          <w:bCs/>
          <w:color w:val="000000" w:themeColor="text1"/>
          <w:sz w:val="22"/>
          <w:szCs w:val="22"/>
        </w:rPr>
      </w:pPr>
    </w:p>
    <w:p w14:paraId="23E76450" w14:textId="443BCE8B" w:rsidR="00172E03" w:rsidRPr="00014FC6" w:rsidRDefault="00172E03" w:rsidP="00172E03">
      <w:pPr>
        <w:pStyle w:val="Default"/>
        <w:spacing w:after="120" w:line="276" w:lineRule="auto"/>
        <w:rPr>
          <w:rFonts w:asciiTheme="minorHAnsi" w:hAnsiTheme="minorHAnsi" w:cstheme="minorHAnsi"/>
          <w:b/>
          <w:bCs/>
          <w:color w:val="000000" w:themeColor="text1"/>
          <w:sz w:val="22"/>
          <w:szCs w:val="22"/>
        </w:rPr>
      </w:pPr>
      <w:r w:rsidRPr="00014FC6">
        <w:rPr>
          <w:rFonts w:asciiTheme="minorHAnsi" w:hAnsiTheme="minorHAnsi" w:cstheme="minorHAnsi"/>
          <w:b/>
          <w:bCs/>
          <w:color w:val="000000" w:themeColor="text1"/>
          <w:sz w:val="22"/>
          <w:szCs w:val="22"/>
        </w:rPr>
        <w:t xml:space="preserve">Eligibility, Evaluation, and Requests for Information </w:t>
      </w:r>
    </w:p>
    <w:p w14:paraId="7F00092E" w14:textId="77777777" w:rsidR="00172E03" w:rsidRPr="00014FC6" w:rsidRDefault="00172E03" w:rsidP="00172E03">
      <w:pPr>
        <w:pStyle w:val="Default"/>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Only those companies that: </w:t>
      </w:r>
    </w:p>
    <w:p w14:paraId="5A35A472" w14:textId="4C57A4EF" w:rsidR="00172E03" w:rsidRPr="00014FC6" w:rsidRDefault="00172E03" w:rsidP="00172E03">
      <w:pPr>
        <w:pStyle w:val="Default"/>
        <w:numPr>
          <w:ilvl w:val="0"/>
          <w:numId w:val="39"/>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Possess a valid business license</w:t>
      </w:r>
    </w:p>
    <w:p w14:paraId="56F28EDE" w14:textId="77777777" w:rsidR="00172E03" w:rsidRPr="00014FC6" w:rsidRDefault="00172E03" w:rsidP="00172E03">
      <w:pPr>
        <w:pStyle w:val="Default"/>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For their bids to be considered “responsive” and be evaluated for award, qualified Offers must: </w:t>
      </w:r>
    </w:p>
    <w:p w14:paraId="325FB23E" w14:textId="77777777" w:rsidR="00172E03" w:rsidRPr="00014FC6" w:rsidRDefault="00172E03" w:rsidP="00172E03">
      <w:pPr>
        <w:pStyle w:val="Default"/>
        <w:numPr>
          <w:ilvl w:val="0"/>
          <w:numId w:val="38"/>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Submit all information required below on or before the time/date mentioned. </w:t>
      </w:r>
    </w:p>
    <w:p w14:paraId="1C45B4F7" w14:textId="77777777" w:rsidR="00172E03" w:rsidRPr="00014FC6" w:rsidRDefault="00172E03" w:rsidP="00172E03">
      <w:pPr>
        <w:pStyle w:val="Default"/>
        <w:numPr>
          <w:ilvl w:val="0"/>
          <w:numId w:val="38"/>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Demonstrate the capability (supported by client references and/or literature) to meet the requirements specified in the Statement of Work. </w:t>
      </w:r>
    </w:p>
    <w:p w14:paraId="04DDE5E8" w14:textId="2AECA304" w:rsidR="002D5807" w:rsidRDefault="00172E03" w:rsidP="002671ED">
      <w:pPr>
        <w:pStyle w:val="Default"/>
        <w:numPr>
          <w:ilvl w:val="0"/>
          <w:numId w:val="38"/>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Have a satisfactory record of Past Performance</w:t>
      </w:r>
      <w:r w:rsidR="00A26238" w:rsidRPr="00014FC6">
        <w:rPr>
          <w:rFonts w:asciiTheme="minorHAnsi" w:hAnsiTheme="minorHAnsi" w:cstheme="minorHAnsi"/>
          <w:color w:val="000000" w:themeColor="text1"/>
          <w:sz w:val="22"/>
          <w:szCs w:val="22"/>
        </w:rPr>
        <w:t xml:space="preserve"> at least three contracts</w:t>
      </w:r>
      <w:r w:rsidR="00063F2A" w:rsidRPr="00014FC6">
        <w:rPr>
          <w:rFonts w:asciiTheme="minorHAnsi" w:hAnsiTheme="minorHAnsi" w:cstheme="minorHAnsi"/>
          <w:color w:val="000000" w:themeColor="text1"/>
          <w:sz w:val="22"/>
          <w:szCs w:val="22"/>
        </w:rPr>
        <w:t xml:space="preserve">. </w:t>
      </w:r>
      <w:r w:rsidRPr="00014FC6">
        <w:rPr>
          <w:rFonts w:asciiTheme="minorHAnsi" w:hAnsiTheme="minorHAnsi" w:cstheme="minorHAnsi"/>
          <w:color w:val="000000" w:themeColor="text1"/>
          <w:sz w:val="22"/>
          <w:szCs w:val="22"/>
        </w:rPr>
        <w:t>(Attaching the Contract/Purchase Order with Completion Certificate, GRN, to the RFQ is recommended)</w:t>
      </w:r>
    </w:p>
    <w:p w14:paraId="5336A8B8" w14:textId="699648E1" w:rsidR="00537BFF" w:rsidRPr="00537BFF" w:rsidRDefault="00537BFF" w:rsidP="00537BFF">
      <w:pPr>
        <w:pStyle w:val="Default"/>
        <w:numPr>
          <w:ilvl w:val="0"/>
          <w:numId w:val="38"/>
        </w:numPr>
        <w:spacing w:after="120" w:line="276" w:lineRule="auto"/>
        <w:rPr>
          <w:rFonts w:asciiTheme="minorHAnsi" w:hAnsiTheme="minorHAnsi" w:cstheme="minorHAnsi"/>
          <w:color w:val="000000" w:themeColor="text1"/>
          <w:sz w:val="22"/>
          <w:szCs w:val="22"/>
        </w:rPr>
      </w:pPr>
      <w:r w:rsidRPr="00D40934">
        <w:rPr>
          <w:rFonts w:asciiTheme="minorHAnsi" w:hAnsiTheme="minorHAnsi" w:cstheme="minorHAnsi"/>
          <w:color w:val="000000" w:themeColor="text1"/>
          <w:sz w:val="22"/>
          <w:szCs w:val="22"/>
        </w:rPr>
        <w:t>Supplier must provide performance guarantee of 10% of the total contract amount at the time of contract/ PO signature</w:t>
      </w:r>
    </w:p>
    <w:p w14:paraId="015BB6AF" w14:textId="71D790B7" w:rsidR="00172E03" w:rsidRPr="00014FC6" w:rsidRDefault="00172E03" w:rsidP="00172E03">
      <w:pPr>
        <w:pStyle w:val="Default"/>
        <w:spacing w:after="120" w:line="276" w:lineRule="auto"/>
        <w:rPr>
          <w:rFonts w:asciiTheme="minorHAnsi" w:hAnsiTheme="minorHAnsi" w:cstheme="minorHAnsi"/>
          <w:b/>
          <w:bCs/>
          <w:color w:val="000000" w:themeColor="text1"/>
          <w:sz w:val="22"/>
          <w:szCs w:val="22"/>
        </w:rPr>
      </w:pPr>
      <w:r w:rsidRPr="00014FC6">
        <w:rPr>
          <w:rFonts w:asciiTheme="minorHAnsi" w:hAnsiTheme="minorHAnsi" w:cstheme="minorHAnsi"/>
          <w:b/>
          <w:bCs/>
          <w:color w:val="000000" w:themeColor="text1"/>
          <w:sz w:val="22"/>
          <w:szCs w:val="22"/>
        </w:rPr>
        <w:t xml:space="preserve">Content and Format of Your Proposal </w:t>
      </w:r>
    </w:p>
    <w:p w14:paraId="367C0189" w14:textId="77777777" w:rsidR="00172E03" w:rsidRPr="00014FC6" w:rsidRDefault="00172E03" w:rsidP="00172E03">
      <w:pPr>
        <w:pStyle w:val="Default"/>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For TLO to conduct the most efficient analysis of proposals received, please format your response as follows: </w:t>
      </w:r>
    </w:p>
    <w:p w14:paraId="4E53B3D2" w14:textId="77777777" w:rsidR="00172E03" w:rsidRPr="00014FC6" w:rsidRDefault="00172E03" w:rsidP="00172E03">
      <w:pPr>
        <w:pStyle w:val="Default"/>
        <w:numPr>
          <w:ilvl w:val="0"/>
          <w:numId w:val="36"/>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lastRenderedPageBreak/>
        <w:t>A letter of transmittal confirming:</w:t>
      </w:r>
    </w:p>
    <w:p w14:paraId="7C26566D" w14:textId="77777777" w:rsidR="00172E03" w:rsidRPr="00014FC6" w:rsidRDefault="00172E03" w:rsidP="00F4298B">
      <w:pPr>
        <w:pStyle w:val="ListParagraph"/>
        <w:numPr>
          <w:ilvl w:val="1"/>
          <w:numId w:val="40"/>
        </w:numPr>
        <w:spacing w:after="0" w:line="240" w:lineRule="auto"/>
        <w:ind w:left="1350"/>
        <w:rPr>
          <w:rFonts w:asciiTheme="minorHAnsi" w:eastAsiaTheme="minorHAnsi" w:hAnsiTheme="minorHAnsi" w:cstheme="minorHAnsi"/>
          <w:color w:val="000000" w:themeColor="text1"/>
        </w:rPr>
      </w:pPr>
      <w:r w:rsidRPr="00014FC6">
        <w:rPr>
          <w:rFonts w:asciiTheme="minorHAnsi" w:eastAsiaTheme="minorHAnsi" w:hAnsiTheme="minorHAnsi" w:cstheme="minorHAnsi"/>
          <w:color w:val="000000" w:themeColor="text1"/>
        </w:rPr>
        <w:t xml:space="preserve">Your company’s status is that of a licensed firm with AISA/Ministry of Commerce. </w:t>
      </w:r>
    </w:p>
    <w:p w14:paraId="65CE9D50" w14:textId="77777777" w:rsidR="00172E03" w:rsidRPr="00014FC6" w:rsidRDefault="00172E03" w:rsidP="00F4298B">
      <w:pPr>
        <w:pStyle w:val="Default"/>
        <w:numPr>
          <w:ilvl w:val="1"/>
          <w:numId w:val="40"/>
        </w:numPr>
        <w:ind w:left="135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The validity of your proposal/Quotes for a minimum of Ninety (90) calendar days. The letter must be signed by someone authorized to bind your company and negotiate on your company’s behalf. </w:t>
      </w:r>
    </w:p>
    <w:p w14:paraId="427600DF" w14:textId="77777777" w:rsidR="00172E03" w:rsidRPr="00014FC6" w:rsidRDefault="00172E03" w:rsidP="00F4298B">
      <w:pPr>
        <w:pStyle w:val="Default"/>
        <w:numPr>
          <w:ilvl w:val="0"/>
          <w:numId w:val="36"/>
        </w:numPr>
        <w:spacing w:after="12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A discussion of your approach to providing the required services. You must meet ALL the requirements. </w:t>
      </w:r>
    </w:p>
    <w:p w14:paraId="440C39B0" w14:textId="77777777" w:rsidR="00172E03" w:rsidRPr="00014FC6" w:rsidRDefault="00172E03" w:rsidP="00F4298B">
      <w:pPr>
        <w:pStyle w:val="Default"/>
        <w:numPr>
          <w:ilvl w:val="0"/>
          <w:numId w:val="36"/>
        </w:numPr>
        <w:spacing w:after="12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 A description of your company’s capabilities to provide the required goods, including evidence of financial responsibility and other Governmental Regulatory licenses. </w:t>
      </w:r>
    </w:p>
    <w:p w14:paraId="240DE424" w14:textId="08C7F778" w:rsidR="00172E03" w:rsidRPr="00014FC6" w:rsidRDefault="00172E03" w:rsidP="00F4298B">
      <w:pPr>
        <w:pStyle w:val="Default"/>
        <w:numPr>
          <w:ilvl w:val="0"/>
          <w:numId w:val="36"/>
        </w:numPr>
        <w:spacing w:after="12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The successful offer will receive a fixed-price contract for the period stipulated in this RF</w:t>
      </w:r>
      <w:r w:rsidR="00A26238" w:rsidRPr="00014FC6">
        <w:rPr>
          <w:rFonts w:asciiTheme="minorHAnsi" w:hAnsiTheme="minorHAnsi" w:cstheme="minorHAnsi"/>
          <w:color w:val="000000" w:themeColor="text1"/>
          <w:sz w:val="22"/>
          <w:szCs w:val="22"/>
        </w:rPr>
        <w:t>Q</w:t>
      </w:r>
      <w:r w:rsidRPr="00014FC6">
        <w:rPr>
          <w:rFonts w:asciiTheme="minorHAnsi" w:hAnsiTheme="minorHAnsi" w:cstheme="minorHAnsi"/>
          <w:color w:val="000000" w:themeColor="text1"/>
          <w:sz w:val="22"/>
          <w:szCs w:val="22"/>
        </w:rPr>
        <w:t>. The fixed prices will remain in effect for the entire Period of Performance unless modified in writing by TLO</w:t>
      </w:r>
      <w:r w:rsidR="00063F2A" w:rsidRPr="00014FC6">
        <w:rPr>
          <w:rFonts w:asciiTheme="minorHAnsi" w:hAnsiTheme="minorHAnsi" w:cstheme="minorHAnsi"/>
          <w:color w:val="000000" w:themeColor="text1"/>
          <w:sz w:val="22"/>
          <w:szCs w:val="22"/>
        </w:rPr>
        <w:t xml:space="preserve">. </w:t>
      </w:r>
    </w:p>
    <w:p w14:paraId="7CA70F2F" w14:textId="7FE371FE" w:rsidR="003323A5" w:rsidRPr="00141D4B" w:rsidRDefault="00172E03" w:rsidP="00141D4B">
      <w:pPr>
        <w:pStyle w:val="Default"/>
        <w:spacing w:after="120" w:line="276" w:lineRule="auto"/>
        <w:rPr>
          <w:rFonts w:asciiTheme="minorHAnsi" w:hAnsiTheme="minorHAnsi" w:cstheme="minorHAnsi"/>
          <w:color w:val="FF0000"/>
          <w:sz w:val="28"/>
          <w:szCs w:val="28"/>
        </w:rPr>
      </w:pPr>
      <w:r w:rsidRPr="00014FC6">
        <w:rPr>
          <w:rFonts w:asciiTheme="minorHAnsi" w:hAnsiTheme="minorHAnsi" w:cstheme="minorHAnsi"/>
          <w:color w:val="000000" w:themeColor="text1"/>
          <w:sz w:val="22"/>
          <w:szCs w:val="22"/>
        </w:rPr>
        <w:t xml:space="preserve">Rates should be presented in </w:t>
      </w:r>
      <w:r w:rsidR="007B3CC2" w:rsidRPr="00014FC6">
        <w:rPr>
          <w:rFonts w:asciiTheme="minorHAnsi" w:hAnsiTheme="minorHAnsi" w:cstheme="minorHAnsi"/>
          <w:b/>
          <w:bCs/>
          <w:color w:val="FF0000"/>
          <w:sz w:val="28"/>
          <w:szCs w:val="28"/>
        </w:rPr>
        <w:t>AFN</w:t>
      </w:r>
      <w:r w:rsidR="00063F2A" w:rsidRPr="00014FC6">
        <w:rPr>
          <w:rFonts w:asciiTheme="minorHAnsi" w:hAnsiTheme="minorHAnsi" w:cstheme="minorHAnsi"/>
          <w:b/>
          <w:bCs/>
          <w:color w:val="FF0000"/>
          <w:sz w:val="28"/>
          <w:szCs w:val="28"/>
        </w:rPr>
        <w:t>.</w:t>
      </w:r>
      <w:r w:rsidR="00063F2A" w:rsidRPr="00014FC6">
        <w:rPr>
          <w:rFonts w:asciiTheme="minorHAnsi" w:hAnsiTheme="minorHAnsi" w:cstheme="minorHAnsi"/>
          <w:color w:val="FF0000"/>
          <w:sz w:val="28"/>
          <w:szCs w:val="28"/>
        </w:rPr>
        <w:t xml:space="preserve"> </w:t>
      </w:r>
    </w:p>
    <w:p w14:paraId="4C7835A5" w14:textId="1B78998A" w:rsidR="00172E03" w:rsidRPr="00014FC6" w:rsidRDefault="00172E03" w:rsidP="00172E03">
      <w:pPr>
        <w:spacing w:after="120" w:line="276" w:lineRule="auto"/>
        <w:rPr>
          <w:rFonts w:cstheme="minorHAnsi"/>
          <w:b/>
          <w:bCs/>
          <w:color w:val="000000" w:themeColor="text1"/>
        </w:rPr>
      </w:pPr>
      <w:r w:rsidRPr="00014FC6">
        <w:rPr>
          <w:rFonts w:cstheme="minorHAnsi"/>
          <w:b/>
          <w:bCs/>
          <w:color w:val="000000" w:themeColor="text1"/>
        </w:rPr>
        <w:t>TIME FRAME</w:t>
      </w:r>
    </w:p>
    <w:p w14:paraId="6CC6D97F" w14:textId="7CEAAE5E" w:rsidR="0044062D" w:rsidRPr="00014FC6" w:rsidRDefault="00172E03" w:rsidP="00063F2A">
      <w:pPr>
        <w:autoSpaceDE w:val="0"/>
        <w:autoSpaceDN w:val="0"/>
        <w:adjustRightInd w:val="0"/>
        <w:spacing w:after="120" w:line="240" w:lineRule="auto"/>
        <w:rPr>
          <w:rFonts w:cstheme="minorHAnsi"/>
          <w:b/>
          <w:color w:val="000000" w:themeColor="text1"/>
        </w:rPr>
      </w:pPr>
      <w:r w:rsidRPr="00014FC6">
        <w:rPr>
          <w:rFonts w:cstheme="minorHAnsi"/>
          <w:color w:val="000000" w:themeColor="text1"/>
        </w:rPr>
        <w:t>The purpose of this RFQ is to identify and hire a vendor to provide the above-listed goods.</w:t>
      </w:r>
    </w:p>
    <w:p w14:paraId="61EED9C3" w14:textId="4ACEBD23" w:rsidR="00172E03" w:rsidRPr="00014FC6" w:rsidRDefault="00172E03" w:rsidP="00172E03">
      <w:pPr>
        <w:spacing w:after="120" w:line="240" w:lineRule="auto"/>
        <w:rPr>
          <w:rFonts w:eastAsia="Times New Roman" w:cstheme="minorHAnsi"/>
          <w:color w:val="000000" w:themeColor="text1"/>
        </w:rPr>
      </w:pPr>
      <w:r w:rsidRPr="00014FC6">
        <w:rPr>
          <w:rFonts w:eastAsia="Times New Roman" w:cstheme="minorHAnsi"/>
          <w:b/>
          <w:color w:val="000000" w:themeColor="text1"/>
        </w:rPr>
        <w:t>Service / Product Delivery and Payment Terms</w:t>
      </w:r>
      <w:r w:rsidRPr="00014FC6">
        <w:rPr>
          <w:rFonts w:eastAsia="Times New Roman" w:cstheme="minorHAnsi"/>
          <w:color w:val="000000" w:themeColor="text1"/>
        </w:rPr>
        <w:t>:</w:t>
      </w:r>
    </w:p>
    <w:p w14:paraId="23250A86" w14:textId="3BC43355" w:rsidR="00172E03" w:rsidRPr="00014FC6" w:rsidRDefault="00172E03" w:rsidP="007B3CC2">
      <w:pPr>
        <w:pStyle w:val="ListParagraph"/>
        <w:numPr>
          <w:ilvl w:val="0"/>
          <w:numId w:val="3"/>
        </w:numPr>
        <w:spacing w:after="120" w:line="240" w:lineRule="auto"/>
        <w:ind w:left="810"/>
        <w:contextualSpacing w:val="0"/>
        <w:rPr>
          <w:rFonts w:asciiTheme="minorHAnsi" w:eastAsia="DejaVu Sans" w:hAnsiTheme="minorHAnsi" w:cstheme="minorHAnsi"/>
          <w:i/>
          <w:iCs/>
          <w:color w:val="000000" w:themeColor="text1"/>
          <w:kern w:val="2"/>
        </w:rPr>
      </w:pPr>
      <w:r w:rsidRPr="00014FC6">
        <w:rPr>
          <w:rFonts w:asciiTheme="minorHAnsi" w:eastAsia="DejaVu Sans" w:hAnsiTheme="minorHAnsi" w:cstheme="minorHAnsi"/>
          <w:b/>
          <w:bCs/>
          <w:color w:val="000000" w:themeColor="text1"/>
          <w:kern w:val="2"/>
        </w:rPr>
        <w:t xml:space="preserve">Payment method: </w:t>
      </w:r>
      <w:r w:rsidRPr="00014FC6">
        <w:rPr>
          <w:rFonts w:asciiTheme="minorHAnsi" w:eastAsia="DejaVu Sans" w:hAnsiTheme="minorHAnsi" w:cstheme="minorHAnsi"/>
          <w:color w:val="000000" w:themeColor="text1"/>
          <w:kern w:val="2"/>
        </w:rPr>
        <w:t xml:space="preserve">The supplier will be paid through bank </w:t>
      </w:r>
      <w:r w:rsidR="007B0DB6" w:rsidRPr="00014FC6">
        <w:rPr>
          <w:rFonts w:asciiTheme="minorHAnsi" w:eastAsia="DejaVu Sans" w:hAnsiTheme="minorHAnsi" w:cstheme="minorHAnsi"/>
          <w:color w:val="000000" w:themeColor="text1"/>
          <w:kern w:val="2"/>
        </w:rPr>
        <w:t>a</w:t>
      </w:r>
      <w:r w:rsidRPr="00014FC6">
        <w:rPr>
          <w:rFonts w:asciiTheme="minorHAnsi" w:eastAsia="DejaVu Sans" w:hAnsiTheme="minorHAnsi" w:cstheme="minorHAnsi"/>
          <w:color w:val="000000" w:themeColor="text1"/>
          <w:kern w:val="2"/>
        </w:rPr>
        <w:t xml:space="preserve">ccount </w:t>
      </w:r>
      <w:r w:rsidR="007B0DB6" w:rsidRPr="00014FC6">
        <w:rPr>
          <w:rFonts w:asciiTheme="minorHAnsi" w:eastAsia="DejaVu Sans" w:hAnsiTheme="minorHAnsi" w:cstheme="minorHAnsi"/>
          <w:color w:val="000000" w:themeColor="text1"/>
          <w:kern w:val="2"/>
        </w:rPr>
        <w:t xml:space="preserve">transfer </w:t>
      </w:r>
      <w:r w:rsidRPr="00014FC6">
        <w:rPr>
          <w:rFonts w:asciiTheme="minorHAnsi" w:eastAsia="DejaVu Sans" w:hAnsiTheme="minorHAnsi" w:cstheme="minorHAnsi"/>
          <w:color w:val="000000" w:themeColor="text1"/>
          <w:kern w:val="2"/>
        </w:rPr>
        <w:t>after satisfactory delivery (no advance payment to the vendors).</w:t>
      </w:r>
    </w:p>
    <w:p w14:paraId="5F1173BF" w14:textId="73528CFF" w:rsidR="00172E03" w:rsidRPr="00773C44" w:rsidRDefault="00172E03" w:rsidP="007B6CD4">
      <w:pPr>
        <w:pStyle w:val="ListParagraph"/>
        <w:numPr>
          <w:ilvl w:val="0"/>
          <w:numId w:val="3"/>
        </w:numPr>
        <w:spacing w:after="120" w:line="240" w:lineRule="auto"/>
        <w:ind w:left="810"/>
        <w:rPr>
          <w:rFonts w:asciiTheme="minorHAnsi" w:eastAsia="DejaVu Sans" w:hAnsiTheme="minorHAnsi" w:cstheme="minorHAnsi"/>
          <w:color w:val="000000" w:themeColor="text1"/>
          <w:kern w:val="2"/>
        </w:rPr>
      </w:pPr>
      <w:r w:rsidRPr="00234EEE">
        <w:rPr>
          <w:rFonts w:asciiTheme="minorHAnsi" w:eastAsia="DejaVu Sans" w:hAnsiTheme="minorHAnsi" w:cstheme="minorHAnsi"/>
          <w:b/>
          <w:bCs/>
          <w:color w:val="000000" w:themeColor="text1"/>
          <w:kern w:val="2"/>
        </w:rPr>
        <w:t>Delivery timeline</w:t>
      </w:r>
      <w:r w:rsidR="00063F2A" w:rsidRPr="00773C44">
        <w:rPr>
          <w:rFonts w:asciiTheme="minorHAnsi" w:eastAsia="DejaVu Sans" w:hAnsiTheme="minorHAnsi" w:cstheme="minorHAnsi"/>
          <w:b/>
          <w:bCs/>
          <w:color w:val="000000" w:themeColor="text1"/>
          <w:kern w:val="2"/>
        </w:rPr>
        <w:t>:</w:t>
      </w:r>
      <w:r w:rsidR="00063F2A" w:rsidRPr="00773C44">
        <w:rPr>
          <w:rFonts w:asciiTheme="minorHAnsi" w:eastAsia="DejaVu Sans" w:hAnsiTheme="minorHAnsi" w:cstheme="minorHAnsi"/>
          <w:color w:val="000000" w:themeColor="text1"/>
          <w:kern w:val="2"/>
        </w:rPr>
        <w:t xml:space="preserve"> </w:t>
      </w:r>
      <w:r w:rsidR="00913361" w:rsidRPr="00773C44">
        <w:rPr>
          <w:rFonts w:asciiTheme="minorHAnsi" w:eastAsia="DejaVu Sans" w:hAnsiTheme="minorHAnsi" w:cstheme="minorHAnsi"/>
          <w:color w:val="000000" w:themeColor="text1"/>
          <w:kern w:val="2"/>
        </w:rPr>
        <w:t>one</w:t>
      </w:r>
      <w:r w:rsidR="007A3B95" w:rsidRPr="00773C44">
        <w:rPr>
          <w:rFonts w:asciiTheme="minorHAnsi" w:eastAsia="DejaVu Sans" w:hAnsiTheme="minorHAnsi" w:cstheme="minorHAnsi"/>
          <w:color w:val="000000" w:themeColor="text1"/>
          <w:kern w:val="2"/>
        </w:rPr>
        <w:t xml:space="preserve"> month after contract signing.</w:t>
      </w:r>
    </w:p>
    <w:p w14:paraId="3B9241A6" w14:textId="77777777" w:rsidR="00172E03" w:rsidRPr="00014FC6" w:rsidRDefault="00172E03" w:rsidP="007B3CC2">
      <w:pPr>
        <w:pStyle w:val="ListParagraph"/>
        <w:numPr>
          <w:ilvl w:val="0"/>
          <w:numId w:val="3"/>
        </w:numPr>
        <w:spacing w:after="120" w:line="240" w:lineRule="auto"/>
        <w:ind w:left="810"/>
        <w:contextualSpacing w:val="0"/>
        <w:rPr>
          <w:rFonts w:asciiTheme="minorHAnsi" w:eastAsia="DejaVu Sans" w:hAnsiTheme="minorHAnsi" w:cstheme="minorHAnsi"/>
          <w:color w:val="000000" w:themeColor="text1"/>
          <w:kern w:val="2"/>
        </w:rPr>
      </w:pPr>
      <w:r w:rsidRPr="00014FC6">
        <w:rPr>
          <w:rFonts w:asciiTheme="minorHAnsi" w:eastAsia="DejaVu Sans" w:hAnsiTheme="minorHAnsi" w:cstheme="minorHAnsi"/>
          <w:b/>
          <w:bCs/>
          <w:color w:val="000000" w:themeColor="text1"/>
          <w:kern w:val="2"/>
        </w:rPr>
        <w:t>Mode of Shipment:</w:t>
      </w:r>
      <w:r w:rsidRPr="00014FC6">
        <w:rPr>
          <w:rFonts w:asciiTheme="minorHAnsi" w:hAnsiTheme="minorHAnsi" w:cstheme="minorHAnsi"/>
          <w:color w:val="000000" w:themeColor="text1"/>
        </w:rPr>
        <w:t xml:space="preserve"> </w:t>
      </w:r>
      <w:r w:rsidRPr="00014FC6">
        <w:rPr>
          <w:rFonts w:asciiTheme="minorHAnsi" w:eastAsia="DejaVu Sans" w:hAnsiTheme="minorHAnsi" w:cstheme="minorHAnsi"/>
          <w:color w:val="000000" w:themeColor="text1"/>
          <w:kern w:val="2"/>
        </w:rPr>
        <w:t>DDP</w:t>
      </w:r>
    </w:p>
    <w:p w14:paraId="698873B4" w14:textId="38A0EB6A" w:rsidR="002D5807" w:rsidRPr="00773C44" w:rsidRDefault="00172E03" w:rsidP="007B3CC2">
      <w:pPr>
        <w:pStyle w:val="ListParagraph"/>
        <w:numPr>
          <w:ilvl w:val="0"/>
          <w:numId w:val="3"/>
        </w:numPr>
        <w:spacing w:after="120" w:line="240" w:lineRule="auto"/>
        <w:ind w:left="810"/>
        <w:contextualSpacing w:val="0"/>
        <w:rPr>
          <w:rFonts w:asciiTheme="minorHAnsi" w:eastAsia="DejaVu Sans" w:hAnsiTheme="minorHAnsi" w:cstheme="minorHAnsi"/>
          <w:color w:val="000000" w:themeColor="text1"/>
          <w:kern w:val="2"/>
        </w:rPr>
      </w:pPr>
      <w:r w:rsidRPr="00773C44">
        <w:rPr>
          <w:rFonts w:asciiTheme="minorHAnsi" w:eastAsia="DejaVu Sans" w:hAnsiTheme="minorHAnsi" w:cstheme="minorHAnsi"/>
          <w:b/>
          <w:bCs/>
          <w:color w:val="000000" w:themeColor="text1"/>
          <w:kern w:val="2"/>
        </w:rPr>
        <w:t>Delivery Address:</w:t>
      </w:r>
      <w:r w:rsidRPr="00773C44">
        <w:rPr>
          <w:rFonts w:asciiTheme="minorHAnsi" w:eastAsia="DejaVu Sans" w:hAnsiTheme="minorHAnsi" w:cstheme="minorHAnsi"/>
          <w:color w:val="000000" w:themeColor="text1"/>
          <w:kern w:val="2"/>
        </w:rPr>
        <w:t xml:space="preserve"> </w:t>
      </w:r>
      <w:r w:rsidR="005635D0" w:rsidRPr="00773C44">
        <w:rPr>
          <w:rFonts w:asciiTheme="minorHAnsi" w:eastAsia="DejaVu Sans" w:hAnsiTheme="minorHAnsi" w:cstheme="minorHAnsi"/>
          <w:color w:val="000000" w:themeColor="text1"/>
          <w:kern w:val="2"/>
        </w:rPr>
        <w:t>Gh</w:t>
      </w:r>
      <w:r w:rsidR="007A3B95" w:rsidRPr="00773C44">
        <w:rPr>
          <w:rFonts w:asciiTheme="minorHAnsi" w:eastAsia="DejaVu Sans" w:hAnsiTheme="minorHAnsi" w:cstheme="minorHAnsi"/>
          <w:color w:val="000000" w:themeColor="text1"/>
          <w:kern w:val="2"/>
        </w:rPr>
        <w:t>or</w:t>
      </w:r>
      <w:r w:rsidR="005635D0" w:rsidRPr="00773C44">
        <w:rPr>
          <w:rFonts w:asciiTheme="minorHAnsi" w:eastAsia="DejaVu Sans" w:hAnsiTheme="minorHAnsi" w:cstheme="minorHAnsi"/>
          <w:color w:val="000000" w:themeColor="text1"/>
          <w:kern w:val="2"/>
        </w:rPr>
        <w:t xml:space="preserve"> </w:t>
      </w:r>
      <w:r w:rsidR="00D574E5" w:rsidRPr="00773C44">
        <w:rPr>
          <w:rFonts w:asciiTheme="minorHAnsi" w:eastAsia="DejaVu Sans" w:hAnsiTheme="minorHAnsi" w:cstheme="minorHAnsi"/>
          <w:color w:val="000000" w:themeColor="text1"/>
          <w:kern w:val="2"/>
        </w:rPr>
        <w:t>Province</w:t>
      </w:r>
      <w:r w:rsidR="00A26238" w:rsidRPr="00773C44">
        <w:rPr>
          <w:rFonts w:asciiTheme="minorHAnsi" w:eastAsia="DejaVu Sans" w:hAnsiTheme="minorHAnsi" w:cstheme="minorHAnsi"/>
          <w:color w:val="000000" w:themeColor="text1"/>
          <w:kern w:val="2"/>
        </w:rPr>
        <w:t xml:space="preserve"> (please see the above description for locations)</w:t>
      </w:r>
      <w:r w:rsidR="00D32E65" w:rsidRPr="00773C44">
        <w:rPr>
          <w:rFonts w:asciiTheme="minorHAnsi" w:eastAsia="DejaVu Sans" w:hAnsiTheme="minorHAnsi" w:cstheme="minorHAnsi"/>
          <w:color w:val="000000" w:themeColor="text1"/>
          <w:kern w:val="2"/>
        </w:rPr>
        <w:t xml:space="preserve"> </w:t>
      </w:r>
    </w:p>
    <w:p w14:paraId="1BF84E08" w14:textId="08424E1F" w:rsidR="00172E03" w:rsidRPr="00014FC6" w:rsidRDefault="00172E03" w:rsidP="00234EEE">
      <w:pPr>
        <w:tabs>
          <w:tab w:val="left" w:pos="1155"/>
        </w:tabs>
        <w:spacing w:after="0" w:line="276" w:lineRule="auto"/>
        <w:rPr>
          <w:rFonts w:eastAsia="DejaVu Sans" w:cstheme="minorHAnsi"/>
          <w:color w:val="000000" w:themeColor="text1"/>
          <w:kern w:val="2"/>
        </w:rPr>
      </w:pPr>
      <w:r w:rsidRPr="00773C44">
        <w:rPr>
          <w:rFonts w:eastAsia="Times New Roman" w:cstheme="minorHAnsi"/>
          <w:b/>
          <w:color w:val="000000" w:themeColor="text1"/>
        </w:rPr>
        <w:t>Submission of Quotation:</w:t>
      </w:r>
      <w:r w:rsidR="006E0A43" w:rsidRPr="00773C44">
        <w:rPr>
          <w:rFonts w:eastAsia="Times New Roman" w:cstheme="minorHAnsi"/>
          <w:b/>
          <w:color w:val="000000" w:themeColor="text1"/>
        </w:rPr>
        <w:t xml:space="preserve"> </w:t>
      </w:r>
      <w:r w:rsidRPr="00773C44">
        <w:rPr>
          <w:rFonts w:eastAsia="DejaVu Sans" w:cstheme="minorHAnsi"/>
          <w:color w:val="000000" w:themeColor="text1"/>
          <w:kern w:val="2"/>
        </w:rPr>
        <w:t xml:space="preserve">The deadline for submission of sealed hard copies of offers is </w:t>
      </w:r>
      <w:r w:rsidR="00773C44" w:rsidRPr="00773C44">
        <w:rPr>
          <w:rFonts w:eastAsia="DejaVu Sans" w:cstheme="minorHAnsi"/>
          <w:b/>
          <w:bCs/>
          <w:color w:val="000000" w:themeColor="text1"/>
          <w:kern w:val="2"/>
        </w:rPr>
        <w:t>11</w:t>
      </w:r>
      <w:r w:rsidR="007A3B95" w:rsidRPr="00773C44">
        <w:rPr>
          <w:rFonts w:eastAsia="DejaVu Sans" w:cstheme="minorHAnsi"/>
          <w:b/>
          <w:bCs/>
          <w:color w:val="000000" w:themeColor="text1"/>
          <w:kern w:val="2"/>
          <w:vertAlign w:val="superscript"/>
        </w:rPr>
        <w:t>th</w:t>
      </w:r>
      <w:r w:rsidR="007A3B95" w:rsidRPr="00773C44">
        <w:rPr>
          <w:rFonts w:eastAsia="DejaVu Sans" w:cstheme="minorHAnsi"/>
          <w:b/>
          <w:bCs/>
          <w:color w:val="000000" w:themeColor="text1"/>
          <w:kern w:val="2"/>
        </w:rPr>
        <w:t xml:space="preserve"> October</w:t>
      </w:r>
      <w:r w:rsidR="00B42A9F" w:rsidRPr="00773C44">
        <w:rPr>
          <w:rFonts w:eastAsia="DejaVu Sans" w:cstheme="minorHAnsi"/>
          <w:b/>
          <w:bCs/>
          <w:color w:val="000000" w:themeColor="text1"/>
          <w:kern w:val="2"/>
        </w:rPr>
        <w:t xml:space="preserve"> </w:t>
      </w:r>
      <w:r w:rsidR="007B3CC2" w:rsidRPr="00773C44">
        <w:rPr>
          <w:rFonts w:eastAsia="DejaVu Sans" w:cstheme="minorHAnsi"/>
          <w:b/>
          <w:bCs/>
          <w:color w:val="000000" w:themeColor="text1"/>
          <w:kern w:val="2"/>
        </w:rPr>
        <w:t xml:space="preserve">2026 </w:t>
      </w:r>
      <w:r w:rsidRPr="00773C44">
        <w:rPr>
          <w:rFonts w:eastAsia="DejaVu Sans" w:cstheme="minorHAnsi"/>
          <w:b/>
          <w:bCs/>
          <w:color w:val="000000" w:themeColor="text1"/>
          <w:kern w:val="2"/>
        </w:rPr>
        <w:t xml:space="preserve">/ </w:t>
      </w:r>
      <w:r w:rsidR="00981C6E" w:rsidRPr="00773C44">
        <w:rPr>
          <w:rFonts w:eastAsia="DejaVu Sans" w:cstheme="minorHAnsi"/>
          <w:b/>
          <w:bCs/>
          <w:color w:val="000000" w:themeColor="text1"/>
          <w:kern w:val="2"/>
        </w:rPr>
        <w:t>10</w:t>
      </w:r>
      <w:r w:rsidRPr="00773C44">
        <w:rPr>
          <w:rFonts w:eastAsia="DejaVu Sans" w:cstheme="minorHAnsi"/>
          <w:b/>
          <w:bCs/>
          <w:color w:val="000000" w:themeColor="text1"/>
          <w:kern w:val="2"/>
        </w:rPr>
        <w:t xml:space="preserve">:00 </w:t>
      </w:r>
      <w:r w:rsidR="00CC3498" w:rsidRPr="00773C44">
        <w:rPr>
          <w:rFonts w:eastAsia="DejaVu Sans" w:cstheme="minorHAnsi"/>
          <w:b/>
          <w:bCs/>
          <w:color w:val="000000" w:themeColor="text1"/>
          <w:kern w:val="2"/>
        </w:rPr>
        <w:t>A</w:t>
      </w:r>
      <w:r w:rsidRPr="00773C44">
        <w:rPr>
          <w:rFonts w:eastAsia="DejaVu Sans" w:cstheme="minorHAnsi"/>
          <w:b/>
          <w:bCs/>
          <w:color w:val="000000" w:themeColor="text1"/>
          <w:kern w:val="2"/>
        </w:rPr>
        <w:t>M Local Time</w:t>
      </w:r>
      <w:r w:rsidRPr="00773C44">
        <w:rPr>
          <w:rFonts w:eastAsia="DejaVu Sans" w:cstheme="minorHAnsi"/>
          <w:color w:val="000000" w:themeColor="text1"/>
          <w:kern w:val="2"/>
        </w:rPr>
        <w:t>. (Kabul, Afghanistan time) at the address: House # 38, Street # 06, Taimani Watt Kabul-</w:t>
      </w:r>
      <w:r w:rsidRPr="00014FC6">
        <w:rPr>
          <w:rFonts w:eastAsia="DejaVu Sans" w:cstheme="minorHAnsi"/>
          <w:color w:val="000000" w:themeColor="text1"/>
          <w:kern w:val="2"/>
        </w:rPr>
        <w:t>Afghanistan. Please reference this</w:t>
      </w:r>
      <w:r w:rsidRPr="00014FC6">
        <w:rPr>
          <w:rFonts w:eastAsia="DejaVu Sans" w:cstheme="minorHAnsi"/>
          <w:b/>
          <w:bCs/>
          <w:color w:val="000000" w:themeColor="text1"/>
          <w:kern w:val="2"/>
        </w:rPr>
        <w:t xml:space="preserve"> (TLO-RFQ-</w:t>
      </w:r>
      <w:r w:rsidR="00442010" w:rsidRPr="00014FC6">
        <w:rPr>
          <w:rFonts w:eastAsia="DejaVu Sans" w:cstheme="minorHAnsi"/>
          <w:b/>
          <w:bCs/>
          <w:color w:val="000000" w:themeColor="text1"/>
          <w:kern w:val="2"/>
        </w:rPr>
        <w:t>0</w:t>
      </w:r>
      <w:r w:rsidR="007A3B95">
        <w:rPr>
          <w:rFonts w:eastAsia="DejaVu Sans" w:cstheme="minorHAnsi"/>
          <w:b/>
          <w:bCs/>
          <w:color w:val="000000" w:themeColor="text1"/>
          <w:kern w:val="2"/>
        </w:rPr>
        <w:t>7</w:t>
      </w:r>
      <w:r w:rsidR="00A9690E">
        <w:rPr>
          <w:rFonts w:eastAsia="DejaVu Sans" w:cstheme="minorHAnsi"/>
          <w:b/>
          <w:bCs/>
          <w:color w:val="000000" w:themeColor="text1"/>
          <w:kern w:val="2"/>
        </w:rPr>
        <w:t>6</w:t>
      </w:r>
      <w:r w:rsidR="00442010" w:rsidRPr="00014FC6">
        <w:rPr>
          <w:rFonts w:eastAsia="DejaVu Sans" w:cstheme="minorHAnsi"/>
          <w:b/>
          <w:bCs/>
          <w:color w:val="000000" w:themeColor="text1"/>
          <w:kern w:val="2"/>
        </w:rPr>
        <w:t>-</w:t>
      </w:r>
      <w:r w:rsidRPr="00014FC6">
        <w:rPr>
          <w:rFonts w:eastAsia="DejaVu Sans" w:cstheme="minorHAnsi"/>
          <w:b/>
          <w:bCs/>
          <w:color w:val="000000" w:themeColor="text1"/>
          <w:kern w:val="2"/>
        </w:rPr>
        <w:t>202</w:t>
      </w:r>
      <w:r w:rsidR="007B3CC2" w:rsidRPr="00014FC6">
        <w:rPr>
          <w:rFonts w:eastAsia="DejaVu Sans" w:cstheme="minorHAnsi"/>
          <w:b/>
          <w:bCs/>
          <w:color w:val="000000" w:themeColor="text1"/>
          <w:kern w:val="2"/>
        </w:rPr>
        <w:t>6</w:t>
      </w:r>
      <w:r w:rsidRPr="00014FC6">
        <w:rPr>
          <w:rFonts w:eastAsia="DejaVu Sans" w:cstheme="minorHAnsi"/>
          <w:b/>
          <w:bCs/>
          <w:color w:val="000000" w:themeColor="text1"/>
          <w:kern w:val="2"/>
        </w:rPr>
        <w:t>)</w:t>
      </w:r>
      <w:r w:rsidRPr="00014FC6">
        <w:rPr>
          <w:rFonts w:eastAsia="DejaVu Sans" w:cstheme="minorHAnsi"/>
          <w:color w:val="000000" w:themeColor="text1"/>
          <w:kern w:val="2"/>
        </w:rPr>
        <w:t xml:space="preserve"> on the sealed envelopes</w:t>
      </w:r>
      <w:r w:rsidR="00063F2A" w:rsidRPr="00014FC6">
        <w:rPr>
          <w:rFonts w:eastAsia="DejaVu Sans" w:cstheme="minorHAnsi"/>
          <w:color w:val="000000" w:themeColor="text1"/>
          <w:kern w:val="2"/>
        </w:rPr>
        <w:t xml:space="preserve">. </w:t>
      </w:r>
    </w:p>
    <w:p w14:paraId="6E2593C3" w14:textId="23C653A1" w:rsidR="004521DB" w:rsidRPr="00014FC6" w:rsidRDefault="00172E03" w:rsidP="00234EEE">
      <w:pPr>
        <w:spacing w:after="0" w:line="276" w:lineRule="auto"/>
        <w:rPr>
          <w:rFonts w:eastAsia="DejaVu Sans" w:cstheme="minorHAnsi"/>
          <w:color w:val="000000" w:themeColor="text1"/>
          <w:kern w:val="2"/>
        </w:rPr>
      </w:pPr>
      <w:r w:rsidRPr="00014FC6">
        <w:rPr>
          <w:rFonts w:eastAsia="DejaVu Sans" w:cstheme="minorHAnsi"/>
          <w:color w:val="000000" w:themeColor="text1"/>
          <w:kern w:val="2"/>
        </w:rPr>
        <w:t xml:space="preserve">RFQ received after the deadline may not be considered. Proposals must be valid for a minimum of Ninety (90) calendar </w:t>
      </w:r>
      <w:r w:rsidR="00063F2A" w:rsidRPr="00014FC6">
        <w:rPr>
          <w:rFonts w:eastAsia="DejaVu Sans" w:cstheme="minorHAnsi"/>
          <w:color w:val="000000" w:themeColor="text1"/>
          <w:kern w:val="2"/>
        </w:rPr>
        <w:t>days.</w:t>
      </w:r>
    </w:p>
    <w:p w14:paraId="7B2772A1" w14:textId="4665BF94" w:rsidR="00172E03" w:rsidRPr="00014FC6" w:rsidRDefault="00172E03" w:rsidP="00172E03">
      <w:pPr>
        <w:spacing w:after="120" w:line="276" w:lineRule="auto"/>
        <w:jc w:val="both"/>
        <w:rPr>
          <w:rFonts w:eastAsia="DejaVu Sans" w:cstheme="minorHAnsi"/>
          <w:b/>
          <w:bCs/>
          <w:color w:val="000000" w:themeColor="text1"/>
          <w:kern w:val="2"/>
        </w:rPr>
      </w:pPr>
      <w:r w:rsidRPr="00014FC6">
        <w:rPr>
          <w:rFonts w:eastAsia="DejaVu Sans" w:cstheme="minorHAnsi"/>
          <w:b/>
          <w:bCs/>
          <w:color w:val="000000" w:themeColor="text1"/>
          <w:kern w:val="2"/>
        </w:rPr>
        <w:t xml:space="preserve">Questions and Clarifications </w:t>
      </w:r>
    </w:p>
    <w:p w14:paraId="31032A42" w14:textId="26F745A4" w:rsidR="00D6675E" w:rsidRPr="00014FC6" w:rsidRDefault="00172E03" w:rsidP="00063F2A">
      <w:pPr>
        <w:spacing w:after="120" w:line="276" w:lineRule="auto"/>
        <w:ind w:left="-180"/>
        <w:jc w:val="both"/>
        <w:rPr>
          <w:rFonts w:eastAsia="DejaVu Sans" w:cstheme="minorHAnsi"/>
          <w:b/>
          <w:bCs/>
          <w:color w:val="000000" w:themeColor="text1"/>
          <w:kern w:val="2"/>
        </w:rPr>
      </w:pPr>
      <w:r w:rsidRPr="00014FC6">
        <w:rPr>
          <w:rFonts w:eastAsia="DejaVu Sans" w:cstheme="minorHAnsi"/>
          <w:color w:val="000000" w:themeColor="text1"/>
          <w:kern w:val="2"/>
        </w:rPr>
        <w:t xml:space="preserve">Any questions/clarifications should be submitted by email to </w:t>
      </w:r>
      <w:r w:rsidR="00747564" w:rsidRPr="00014FC6">
        <w:rPr>
          <w:rFonts w:eastAsia="DejaVu Sans" w:cstheme="minorHAnsi"/>
          <w:color w:val="000000" w:themeColor="text1"/>
          <w:kern w:val="2"/>
        </w:rPr>
        <w:t>Mansoor Rostami</w:t>
      </w:r>
      <w:r w:rsidR="002F5560" w:rsidRPr="00014FC6">
        <w:rPr>
          <w:rFonts w:eastAsia="DejaVu Sans" w:cstheme="minorHAnsi"/>
          <w:color w:val="000000" w:themeColor="text1"/>
          <w:kern w:val="2"/>
        </w:rPr>
        <w:t xml:space="preserve"> </w:t>
      </w:r>
      <w:r w:rsidR="00754C33" w:rsidRPr="00014FC6">
        <w:rPr>
          <w:rFonts w:eastAsia="DejaVu Sans" w:cstheme="minorHAnsi"/>
          <w:color w:val="000000" w:themeColor="text1"/>
          <w:kern w:val="2"/>
        </w:rPr>
        <w:t>(</w:t>
      </w:r>
      <w:hyperlink r:id="rId10" w:history="1">
        <w:r w:rsidR="00747564" w:rsidRPr="00014FC6">
          <w:rPr>
            <w:rStyle w:val="Hyperlink"/>
            <w:rFonts w:cstheme="minorHAnsi"/>
          </w:rPr>
          <w:t>grantsdepartment@tlo-afghanistan.org</w:t>
        </w:r>
      </w:hyperlink>
      <w:r w:rsidR="00747564" w:rsidRPr="00014FC6">
        <w:rPr>
          <w:rFonts w:cstheme="minorHAnsi"/>
        </w:rPr>
        <w:t>)</w:t>
      </w:r>
      <w:r w:rsidR="00754C33" w:rsidRPr="00014FC6">
        <w:rPr>
          <w:rFonts w:eastAsia="DejaVu Sans" w:cstheme="minorHAnsi"/>
          <w:b/>
          <w:bCs/>
          <w:color w:val="000000" w:themeColor="text1"/>
          <w:kern w:val="2"/>
        </w:rPr>
        <w:t xml:space="preserve"> </w:t>
      </w:r>
      <w:r w:rsidRPr="00014FC6">
        <w:rPr>
          <w:rFonts w:eastAsia="DejaVu Sans" w:cstheme="minorHAnsi"/>
          <w:color w:val="000000" w:themeColor="text1"/>
          <w:kern w:val="2"/>
        </w:rPr>
        <w:t xml:space="preserve">&amp; </w:t>
      </w:r>
      <w:r w:rsidR="007A3B95">
        <w:rPr>
          <w:rFonts w:eastAsia="DejaVu Sans" w:cstheme="minorHAnsi"/>
          <w:color w:val="000000" w:themeColor="text1"/>
          <w:kern w:val="2"/>
        </w:rPr>
        <w:t>Said Khan Rohi</w:t>
      </w:r>
      <w:r w:rsidR="00334CE3" w:rsidRPr="00014FC6">
        <w:rPr>
          <w:rFonts w:eastAsia="DejaVu Sans" w:cstheme="minorHAnsi"/>
          <w:color w:val="000000" w:themeColor="text1"/>
          <w:kern w:val="2"/>
        </w:rPr>
        <w:t xml:space="preserve"> (</w:t>
      </w:r>
      <w:hyperlink r:id="rId11" w:history="1">
        <w:r w:rsidR="007A3B95" w:rsidRPr="00785465">
          <w:rPr>
            <w:rStyle w:val="Hyperlink"/>
          </w:rPr>
          <w:t>rohi.saidkhan@tlo-afghanistan.org</w:t>
        </w:r>
      </w:hyperlink>
      <w:r w:rsidR="007A3B95">
        <w:t>)</w:t>
      </w:r>
      <w:r w:rsidRPr="00014FC6">
        <w:rPr>
          <w:rFonts w:eastAsia="DejaVu Sans" w:cstheme="minorHAnsi"/>
          <w:color w:val="000000" w:themeColor="text1"/>
          <w:kern w:val="2"/>
        </w:rPr>
        <w:t xml:space="preserve"> by </w:t>
      </w:r>
      <w:r w:rsidR="003427D5" w:rsidRPr="00014FC6">
        <w:rPr>
          <w:rFonts w:eastAsia="DejaVu Sans" w:cstheme="minorHAnsi"/>
          <w:color w:val="000000" w:themeColor="text1"/>
          <w:kern w:val="2"/>
        </w:rPr>
        <w:t>10</w:t>
      </w:r>
      <w:r w:rsidRPr="00014FC6">
        <w:rPr>
          <w:rFonts w:eastAsia="DejaVu Sans" w:cstheme="minorHAnsi"/>
          <w:color w:val="000000" w:themeColor="text1"/>
          <w:kern w:val="2"/>
        </w:rPr>
        <w:t xml:space="preserve">:00 </w:t>
      </w:r>
      <w:r w:rsidR="005601E1">
        <w:rPr>
          <w:rFonts w:eastAsia="DejaVu Sans" w:cstheme="minorHAnsi"/>
          <w:color w:val="000000" w:themeColor="text1"/>
          <w:kern w:val="2"/>
        </w:rPr>
        <w:t>a</w:t>
      </w:r>
      <w:r w:rsidRPr="00014FC6">
        <w:rPr>
          <w:rFonts w:eastAsia="DejaVu Sans" w:cstheme="minorHAnsi"/>
          <w:color w:val="000000" w:themeColor="text1"/>
          <w:kern w:val="2"/>
        </w:rPr>
        <w:t xml:space="preserve">m (Kabul, Afghanistan time) </w:t>
      </w:r>
      <w:r w:rsidR="004F6989" w:rsidRPr="00014FC6">
        <w:rPr>
          <w:rFonts w:eastAsia="DejaVu Sans" w:cstheme="minorHAnsi"/>
          <w:color w:val="000000" w:themeColor="text1"/>
          <w:kern w:val="2"/>
        </w:rPr>
        <w:t xml:space="preserve">on </w:t>
      </w:r>
      <w:r w:rsidR="00773C44">
        <w:rPr>
          <w:rFonts w:cstheme="minorHAnsi"/>
          <w:b/>
          <w:bCs/>
          <w:color w:val="000000" w:themeColor="text1"/>
        </w:rPr>
        <w:t>9</w:t>
      </w:r>
      <w:r w:rsidR="007A3B95" w:rsidRPr="007A3B95">
        <w:rPr>
          <w:rFonts w:cstheme="minorHAnsi"/>
          <w:b/>
          <w:bCs/>
          <w:color w:val="000000" w:themeColor="text1"/>
          <w:vertAlign w:val="superscript"/>
        </w:rPr>
        <w:t>th</w:t>
      </w:r>
      <w:r w:rsidR="007A3B95">
        <w:rPr>
          <w:rFonts w:cstheme="minorHAnsi"/>
          <w:b/>
          <w:bCs/>
          <w:color w:val="000000" w:themeColor="text1"/>
        </w:rPr>
        <w:t xml:space="preserve"> October</w:t>
      </w:r>
      <w:r w:rsidR="00353BB1" w:rsidRPr="00014FC6">
        <w:rPr>
          <w:rFonts w:cstheme="minorHAnsi"/>
          <w:b/>
          <w:bCs/>
          <w:color w:val="000000" w:themeColor="text1"/>
        </w:rPr>
        <w:t xml:space="preserve"> 2026</w:t>
      </w:r>
      <w:r w:rsidRPr="00014FC6">
        <w:rPr>
          <w:rFonts w:eastAsia="DejaVu Sans" w:cstheme="minorHAnsi"/>
          <w:b/>
          <w:bCs/>
          <w:color w:val="000000" w:themeColor="text1"/>
          <w:kern w:val="2"/>
        </w:rPr>
        <w:t>.</w:t>
      </w:r>
    </w:p>
    <w:p w14:paraId="13373698" w14:textId="77777777" w:rsidR="00172E03" w:rsidRPr="00014FC6" w:rsidRDefault="00172E03" w:rsidP="00172E03">
      <w:pPr>
        <w:spacing w:after="120" w:line="276" w:lineRule="auto"/>
        <w:jc w:val="both"/>
        <w:rPr>
          <w:rFonts w:eastAsia="Times New Roman" w:cstheme="minorHAnsi"/>
          <w:b/>
          <w:color w:val="000000" w:themeColor="text1"/>
        </w:rPr>
      </w:pPr>
      <w:r w:rsidRPr="00014FC6">
        <w:rPr>
          <w:rFonts w:eastAsia="Times New Roman" w:cstheme="minorHAnsi"/>
          <w:b/>
          <w:color w:val="000000" w:themeColor="text1"/>
        </w:rPr>
        <w:t>Prices &amp; Terms of Contract:</w:t>
      </w:r>
    </w:p>
    <w:p w14:paraId="48361459" w14:textId="15183D41" w:rsidR="00172E03" w:rsidRPr="00014FC6" w:rsidRDefault="00172E03" w:rsidP="00172E03">
      <w:pPr>
        <w:tabs>
          <w:tab w:val="left" w:pos="2655"/>
        </w:tabs>
        <w:spacing w:after="120" w:line="276" w:lineRule="auto"/>
        <w:rPr>
          <w:rFonts w:cstheme="minorHAnsi"/>
          <w:color w:val="000000" w:themeColor="text1"/>
        </w:rPr>
      </w:pPr>
      <w:r w:rsidRPr="00014FC6">
        <w:rPr>
          <w:rFonts w:eastAsia="Times New Roman" w:cstheme="minorHAnsi"/>
          <w:color w:val="000000" w:themeColor="text1"/>
        </w:rPr>
        <w:t>Vendors must quote the price in</w:t>
      </w:r>
      <w:r w:rsidRPr="00014FC6">
        <w:rPr>
          <w:rFonts w:eastAsia="Times New Roman" w:cstheme="minorHAnsi"/>
          <w:b/>
          <w:bCs/>
          <w:color w:val="000000" w:themeColor="text1"/>
        </w:rPr>
        <w:t xml:space="preserve"> </w:t>
      </w:r>
      <w:r w:rsidR="00353BB1" w:rsidRPr="00014FC6">
        <w:rPr>
          <w:rFonts w:eastAsia="Times New Roman" w:cstheme="minorHAnsi"/>
          <w:b/>
          <w:bCs/>
          <w:color w:val="FF0000"/>
        </w:rPr>
        <w:t>AFN</w:t>
      </w:r>
      <w:r w:rsidRPr="00014FC6">
        <w:rPr>
          <w:rFonts w:eastAsia="Times New Roman" w:cstheme="minorHAnsi"/>
          <w:b/>
          <w:bCs/>
          <w:color w:val="FF0000"/>
        </w:rPr>
        <w:t>.</w:t>
      </w:r>
      <w:r w:rsidRPr="00014FC6">
        <w:rPr>
          <w:rFonts w:eastAsia="Times New Roman" w:cstheme="minorHAnsi"/>
          <w:color w:val="FF0000"/>
        </w:rPr>
        <w:t xml:space="preserve"> </w:t>
      </w:r>
      <w:r w:rsidRPr="00014FC6">
        <w:rPr>
          <w:rFonts w:eastAsia="Times New Roman" w:cstheme="minorHAnsi"/>
          <w:color w:val="000000" w:themeColor="text1"/>
        </w:rPr>
        <w:t>The price quotes shall be free of any tax (such as VAT)</w:t>
      </w:r>
    </w:p>
    <w:p w14:paraId="5DB77DD6" w14:textId="77777777" w:rsidR="00172E03" w:rsidRPr="00014FC6" w:rsidRDefault="00172E03" w:rsidP="00234EEE">
      <w:pPr>
        <w:numPr>
          <w:ilvl w:val="0"/>
          <w:numId w:val="4"/>
        </w:numPr>
        <w:spacing w:after="0" w:line="276" w:lineRule="auto"/>
        <w:ind w:left="1440"/>
        <w:contextualSpacing/>
        <w:rPr>
          <w:rFonts w:cstheme="minorHAnsi"/>
          <w:color w:val="000000" w:themeColor="text1"/>
        </w:rPr>
      </w:pPr>
      <w:r w:rsidRPr="00014FC6">
        <w:rPr>
          <w:rFonts w:cstheme="minorHAnsi"/>
          <w:color w:val="000000" w:themeColor="text1"/>
        </w:rPr>
        <w:t xml:space="preserve">The Liaison Office shall deduct the applicable tax </w:t>
      </w:r>
      <w:r w:rsidRPr="00014FC6">
        <w:rPr>
          <w:rFonts w:cstheme="minorHAnsi"/>
          <w:b/>
          <w:bCs/>
          <w:color w:val="000000" w:themeColor="text1"/>
        </w:rPr>
        <w:t>(currently 2%)</w:t>
      </w:r>
      <w:r w:rsidRPr="00014FC6">
        <w:rPr>
          <w:rFonts w:cstheme="minorHAnsi"/>
          <w:color w:val="000000" w:themeColor="text1"/>
        </w:rPr>
        <w:t xml:space="preserve"> on any contract as required by Afghan Law and will make the direct deposit to the Da Afghanistan Bank if the supplier cannot provide the registration certificate or the registered certificate is against to their business. If still awarded for the contract in this case (</w:t>
      </w:r>
      <w:r w:rsidRPr="00014FC6">
        <w:rPr>
          <w:rFonts w:cstheme="minorHAnsi"/>
          <w:b/>
          <w:bCs/>
          <w:color w:val="000000" w:themeColor="text1"/>
        </w:rPr>
        <w:t>7% tax)</w:t>
      </w:r>
      <w:r w:rsidRPr="00014FC6">
        <w:rPr>
          <w:rFonts w:cstheme="minorHAnsi"/>
          <w:color w:val="000000" w:themeColor="text1"/>
        </w:rPr>
        <w:t xml:space="preserve"> will be deducted from the total amount of the contract and will be deposited to the Da Afghanistan Bank. As the tax withholding entity, </w:t>
      </w:r>
      <w:r w:rsidRPr="00014FC6">
        <w:rPr>
          <w:rFonts w:eastAsia="Arial Unicode MS" w:cstheme="minorHAnsi"/>
          <w:bCs/>
          <w:color w:val="000000" w:themeColor="text1"/>
        </w:rPr>
        <w:t>The Liaison Office is</w:t>
      </w:r>
      <w:r w:rsidRPr="00014FC6">
        <w:rPr>
          <w:rFonts w:cstheme="minorHAnsi"/>
          <w:color w:val="000000" w:themeColor="text1"/>
        </w:rPr>
        <w:t xml:space="preserve"> required to remit the income tax amount withheld directly to the Ministry of Finance designated account.</w:t>
      </w:r>
    </w:p>
    <w:p w14:paraId="63635CF9" w14:textId="57B5BBAF" w:rsidR="00172E03" w:rsidRPr="00014FC6" w:rsidRDefault="00172E03" w:rsidP="00234EEE">
      <w:pPr>
        <w:numPr>
          <w:ilvl w:val="0"/>
          <w:numId w:val="4"/>
        </w:numPr>
        <w:spacing w:before="100" w:beforeAutospacing="1" w:after="0" w:line="276" w:lineRule="auto"/>
        <w:ind w:left="1440"/>
        <w:contextualSpacing/>
        <w:jc w:val="both"/>
        <w:rPr>
          <w:rFonts w:cstheme="minorHAnsi"/>
          <w:color w:val="000000" w:themeColor="text1"/>
        </w:rPr>
      </w:pPr>
      <w:r w:rsidRPr="00014FC6">
        <w:rPr>
          <w:rFonts w:cstheme="minorHAnsi"/>
          <w:color w:val="000000" w:themeColor="text1"/>
        </w:rPr>
        <w:t>Your quotation will be accepted, and payment will proceed as per your business title.</w:t>
      </w:r>
    </w:p>
    <w:p w14:paraId="75F29B50" w14:textId="77777777" w:rsidR="00172E03" w:rsidRPr="00014FC6" w:rsidRDefault="00172E03" w:rsidP="00234EEE">
      <w:pPr>
        <w:numPr>
          <w:ilvl w:val="0"/>
          <w:numId w:val="4"/>
        </w:numPr>
        <w:spacing w:before="100" w:beforeAutospacing="1" w:after="0" w:line="276" w:lineRule="auto"/>
        <w:ind w:left="1440"/>
        <w:contextualSpacing/>
        <w:jc w:val="both"/>
        <w:rPr>
          <w:rFonts w:cstheme="minorHAnsi"/>
          <w:color w:val="000000" w:themeColor="text1"/>
        </w:rPr>
      </w:pPr>
      <w:r w:rsidRPr="00014FC6">
        <w:rPr>
          <w:rFonts w:cstheme="minorHAnsi"/>
          <w:color w:val="000000" w:themeColor="text1"/>
        </w:rPr>
        <w:lastRenderedPageBreak/>
        <w:t>The Liaison Office pays for any kind of supply and service; Account payee checks by the name of your company, not by the name of the person (this is not an open check).</w:t>
      </w:r>
    </w:p>
    <w:p w14:paraId="773D4A9D" w14:textId="77777777" w:rsidR="00172E03" w:rsidRPr="00014FC6" w:rsidRDefault="00172E03" w:rsidP="00234EEE">
      <w:pPr>
        <w:numPr>
          <w:ilvl w:val="0"/>
          <w:numId w:val="4"/>
        </w:numPr>
        <w:spacing w:before="100" w:beforeAutospacing="1" w:after="0" w:line="276" w:lineRule="auto"/>
        <w:ind w:left="1440"/>
        <w:contextualSpacing/>
        <w:jc w:val="both"/>
        <w:rPr>
          <w:rFonts w:cstheme="minorHAnsi"/>
          <w:color w:val="000000" w:themeColor="text1"/>
        </w:rPr>
      </w:pPr>
      <w:r w:rsidRPr="00014FC6">
        <w:rPr>
          <w:rFonts w:cstheme="minorHAnsi"/>
          <w:color w:val="000000" w:themeColor="text1"/>
        </w:rPr>
        <w:t>The penalty applies to the selected company in case of late delivery (0.5% per Day).</w:t>
      </w:r>
    </w:p>
    <w:p w14:paraId="0564614D" w14:textId="77777777" w:rsidR="00172E03" w:rsidRPr="00014FC6" w:rsidRDefault="00172E03" w:rsidP="00234EEE">
      <w:pPr>
        <w:numPr>
          <w:ilvl w:val="0"/>
          <w:numId w:val="4"/>
        </w:numPr>
        <w:spacing w:before="100" w:beforeAutospacing="1" w:after="0" w:line="276" w:lineRule="auto"/>
        <w:ind w:left="1440"/>
        <w:contextualSpacing/>
        <w:jc w:val="both"/>
        <w:rPr>
          <w:rFonts w:cstheme="minorHAnsi"/>
          <w:color w:val="000000" w:themeColor="text1"/>
        </w:rPr>
      </w:pPr>
      <w:r w:rsidRPr="00014FC6">
        <w:rPr>
          <w:rFonts w:cstheme="minorHAnsi"/>
          <w:color w:val="000000" w:themeColor="text1"/>
        </w:rPr>
        <w:t>You should have a Bank account according to your business title.</w:t>
      </w:r>
    </w:p>
    <w:p w14:paraId="76F5689D" w14:textId="77777777" w:rsidR="00172E03" w:rsidRPr="00014FC6" w:rsidRDefault="00172E03" w:rsidP="00234EEE">
      <w:pPr>
        <w:numPr>
          <w:ilvl w:val="0"/>
          <w:numId w:val="4"/>
        </w:numPr>
        <w:spacing w:before="100" w:beforeAutospacing="1" w:after="0" w:line="276" w:lineRule="auto"/>
        <w:ind w:left="1440"/>
        <w:contextualSpacing/>
        <w:jc w:val="both"/>
        <w:rPr>
          <w:rFonts w:cstheme="minorHAnsi"/>
          <w:color w:val="000000" w:themeColor="text1"/>
        </w:rPr>
      </w:pPr>
      <w:r w:rsidRPr="00014FC6">
        <w:rPr>
          <w:rFonts w:cstheme="minorHAnsi"/>
          <w:color w:val="000000" w:themeColor="text1"/>
        </w:rPr>
        <w:t>Your quotation should be signed and stamped.</w:t>
      </w:r>
    </w:p>
    <w:p w14:paraId="17C82658" w14:textId="3E9633D8" w:rsidR="00D72755" w:rsidRPr="00234EEE" w:rsidRDefault="00172E03" w:rsidP="00234EEE">
      <w:pPr>
        <w:numPr>
          <w:ilvl w:val="0"/>
          <w:numId w:val="4"/>
        </w:numPr>
        <w:spacing w:before="100" w:beforeAutospacing="1" w:after="0" w:line="276" w:lineRule="auto"/>
        <w:ind w:left="1440"/>
        <w:contextualSpacing/>
        <w:jc w:val="both"/>
        <w:rPr>
          <w:rFonts w:cstheme="minorHAnsi"/>
          <w:color w:val="000000" w:themeColor="text1"/>
        </w:rPr>
      </w:pPr>
      <w:r w:rsidRPr="00014FC6">
        <w:rPr>
          <w:rFonts w:cstheme="minorHAnsi"/>
          <w:color w:val="000000" w:themeColor="text1"/>
        </w:rPr>
        <w:t xml:space="preserve">The Liaison Office reserves the right to cancel this process without further notice </w:t>
      </w:r>
      <w:r w:rsidR="007567D4" w:rsidRPr="00014FC6">
        <w:rPr>
          <w:rFonts w:cstheme="minorHAnsi"/>
          <w:color w:val="000000" w:themeColor="text1"/>
        </w:rPr>
        <w:t>from</w:t>
      </w:r>
      <w:r w:rsidRPr="00014FC6">
        <w:rPr>
          <w:rFonts w:cstheme="minorHAnsi"/>
          <w:color w:val="000000" w:themeColor="text1"/>
        </w:rPr>
        <w:t xml:space="preserve"> the vendors.</w:t>
      </w:r>
    </w:p>
    <w:p w14:paraId="3078E797" w14:textId="0D552DBB" w:rsidR="00172E03" w:rsidRPr="00014FC6" w:rsidRDefault="00172E03" w:rsidP="00172E03">
      <w:pPr>
        <w:spacing w:after="120" w:line="276" w:lineRule="auto"/>
        <w:rPr>
          <w:rFonts w:eastAsia="Times New Roman" w:cstheme="minorHAnsi"/>
          <w:b/>
          <w:bCs/>
          <w:color w:val="000000" w:themeColor="text1"/>
          <w:spacing w:val="-5"/>
          <w:u w:val="single"/>
        </w:rPr>
      </w:pPr>
      <w:r w:rsidRPr="00014FC6">
        <w:rPr>
          <w:rFonts w:cstheme="minorHAnsi"/>
          <w:b/>
          <w:bCs/>
          <w:color w:val="000000" w:themeColor="text1"/>
          <w:u w:val="single"/>
        </w:rPr>
        <w:t>Please Mark:</w:t>
      </w:r>
    </w:p>
    <w:p w14:paraId="295951C4" w14:textId="105ACDC5" w:rsidR="00172E03" w:rsidRPr="00014FC6" w:rsidRDefault="00172E03" w:rsidP="00172E03">
      <w:pPr>
        <w:pStyle w:val="messageheaderlast"/>
        <w:numPr>
          <w:ilvl w:val="0"/>
          <w:numId w:val="37"/>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I certify that </w:t>
      </w:r>
      <w:r w:rsidR="00063F2A" w:rsidRPr="00014FC6">
        <w:rPr>
          <w:rFonts w:asciiTheme="minorHAnsi" w:hAnsiTheme="minorHAnsi" w:cstheme="minorHAnsi"/>
          <w:color w:val="000000" w:themeColor="text1"/>
          <w:sz w:val="22"/>
          <w:szCs w:val="22"/>
        </w:rPr>
        <w:t>I have</w:t>
      </w:r>
      <w:r w:rsidRPr="00014FC6">
        <w:rPr>
          <w:rFonts w:asciiTheme="minorHAnsi" w:hAnsiTheme="minorHAnsi" w:cstheme="minorHAnsi"/>
          <w:color w:val="000000" w:themeColor="text1"/>
          <w:sz w:val="22"/>
          <w:szCs w:val="22"/>
        </w:rPr>
        <w:t xml:space="preserve"> provided a quote and agree with your payment terms and conditions. </w:t>
      </w:r>
    </w:p>
    <w:p w14:paraId="11BDC8B8" w14:textId="4EEC9C4C" w:rsidR="00172E03" w:rsidRPr="00014FC6" w:rsidRDefault="00172E03" w:rsidP="006E0A43">
      <w:pPr>
        <w:pStyle w:val="messageheaderlast"/>
        <w:numPr>
          <w:ilvl w:val="0"/>
          <w:numId w:val="37"/>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Total Completion calendar days </w:t>
      </w:r>
      <w:proofErr w:type="gramStart"/>
      <w:r w:rsidR="007630B6" w:rsidRPr="00014FC6">
        <w:rPr>
          <w:rFonts w:asciiTheme="minorHAnsi" w:hAnsiTheme="minorHAnsi" w:cstheme="minorHAnsi"/>
          <w:color w:val="000000" w:themeColor="text1"/>
          <w:sz w:val="22"/>
          <w:szCs w:val="22"/>
        </w:rPr>
        <w:t xml:space="preserve">( </w:t>
      </w:r>
      <w:r w:rsidR="00326F61" w:rsidRPr="00014FC6">
        <w:rPr>
          <w:rFonts w:asciiTheme="minorHAnsi" w:hAnsiTheme="minorHAnsi" w:cstheme="minorHAnsi"/>
          <w:color w:val="000000" w:themeColor="text1"/>
          <w:sz w:val="22"/>
          <w:szCs w:val="22"/>
        </w:rPr>
        <w:t xml:space="preserve"> </w:t>
      </w:r>
      <w:proofErr w:type="gramEnd"/>
      <w:r w:rsidR="00326F61" w:rsidRPr="00014FC6">
        <w:rPr>
          <w:rFonts w:asciiTheme="minorHAnsi" w:hAnsiTheme="minorHAnsi" w:cstheme="minorHAnsi"/>
          <w:color w:val="000000" w:themeColor="text1"/>
          <w:sz w:val="22"/>
          <w:szCs w:val="22"/>
        </w:rPr>
        <w:t xml:space="preserve">  </w:t>
      </w:r>
      <w:proofErr w:type="gramStart"/>
      <w:r w:rsidRPr="00014FC6">
        <w:rPr>
          <w:rFonts w:asciiTheme="minorHAnsi" w:hAnsiTheme="minorHAnsi" w:cstheme="minorHAnsi"/>
          <w:color w:val="000000" w:themeColor="text1"/>
          <w:sz w:val="22"/>
          <w:szCs w:val="22"/>
        </w:rPr>
        <w:t xml:space="preserve">  )</w:t>
      </w:r>
      <w:proofErr w:type="gramEnd"/>
      <w:r w:rsidRPr="00014FC6">
        <w:rPr>
          <w:rFonts w:asciiTheme="minorHAnsi" w:hAnsiTheme="minorHAnsi" w:cstheme="minorHAnsi"/>
          <w:color w:val="000000" w:themeColor="text1"/>
          <w:sz w:val="22"/>
          <w:szCs w:val="22"/>
        </w:rPr>
        <w:t>.</w:t>
      </w:r>
    </w:p>
    <w:p w14:paraId="38C9F224" w14:textId="2C3F4378" w:rsidR="00172E03" w:rsidRPr="00014FC6" w:rsidRDefault="00172E03" w:rsidP="00172E03">
      <w:pPr>
        <w:spacing w:after="120" w:line="276" w:lineRule="auto"/>
        <w:rPr>
          <w:rFonts w:cstheme="minorHAnsi"/>
          <w:color w:val="000000" w:themeColor="text1"/>
        </w:rPr>
      </w:pPr>
      <w:r w:rsidRPr="00014FC6">
        <w:rPr>
          <w:rFonts w:cstheme="minorHAnsi"/>
          <w:color w:val="000000" w:themeColor="text1"/>
        </w:rPr>
        <w:t xml:space="preserve">Signature and stamp: </w:t>
      </w:r>
    </w:p>
    <w:p w14:paraId="365B2ADE" w14:textId="77777777" w:rsidR="00172E03" w:rsidRPr="00014FC6" w:rsidRDefault="00172E03" w:rsidP="00234EEE">
      <w:pPr>
        <w:spacing w:after="0" w:line="276" w:lineRule="auto"/>
        <w:rPr>
          <w:rFonts w:cstheme="minorHAnsi"/>
          <w:color w:val="000000" w:themeColor="text1"/>
        </w:rPr>
      </w:pPr>
      <w:r w:rsidRPr="00014FC6">
        <w:rPr>
          <w:rFonts w:cstheme="minorHAnsi"/>
          <w:color w:val="000000" w:themeColor="text1"/>
        </w:rPr>
        <w:t>…………………………………………………………………………………………………………………………………………</w:t>
      </w:r>
    </w:p>
    <w:p w14:paraId="62884DAE" w14:textId="77777777" w:rsidR="00172E03" w:rsidRPr="00014FC6" w:rsidRDefault="00172E03" w:rsidP="00B17142">
      <w:pPr>
        <w:spacing w:before="120" w:after="120" w:line="276" w:lineRule="auto"/>
        <w:rPr>
          <w:rFonts w:cstheme="minorHAnsi"/>
          <w:color w:val="000000" w:themeColor="text1"/>
        </w:rPr>
      </w:pPr>
      <w:r w:rsidRPr="00014FC6">
        <w:rPr>
          <w:rFonts w:cstheme="minorHAnsi"/>
          <w:color w:val="000000" w:themeColor="text1"/>
        </w:rPr>
        <w:t xml:space="preserve">Name: </w:t>
      </w:r>
      <w:r w:rsidRPr="00014FC6">
        <w:rPr>
          <w:rFonts w:cstheme="minorHAnsi"/>
          <w:color w:val="000000" w:themeColor="text1"/>
        </w:rPr>
        <w:tab/>
        <w:t xml:space="preserve">              </w:t>
      </w:r>
      <w:r w:rsidRPr="00014FC6">
        <w:rPr>
          <w:rFonts w:cstheme="minorHAnsi"/>
          <w:color w:val="000000" w:themeColor="text1"/>
        </w:rPr>
        <w:tab/>
        <w:t xml:space="preserve"> </w:t>
      </w:r>
      <w:r w:rsidRPr="00014FC6">
        <w:rPr>
          <w:rFonts w:cstheme="minorHAnsi"/>
          <w:color w:val="000000" w:themeColor="text1"/>
        </w:rPr>
        <w:tab/>
        <w:t xml:space="preserve"> ________________________________________</w:t>
      </w:r>
      <w:r w:rsidRPr="00014FC6">
        <w:rPr>
          <w:rFonts w:cstheme="minorHAnsi"/>
          <w:color w:val="000000" w:themeColor="text1"/>
        </w:rPr>
        <w:tab/>
      </w:r>
      <w:r w:rsidRPr="00014FC6">
        <w:rPr>
          <w:rFonts w:cstheme="minorHAnsi"/>
          <w:color w:val="000000" w:themeColor="text1"/>
        </w:rPr>
        <w:tab/>
      </w:r>
    </w:p>
    <w:p w14:paraId="2218ED8C" w14:textId="77777777" w:rsidR="00172E03" w:rsidRPr="00014FC6" w:rsidRDefault="00172E03" w:rsidP="00B17142">
      <w:pPr>
        <w:spacing w:before="120" w:after="120" w:line="276" w:lineRule="auto"/>
        <w:rPr>
          <w:rFonts w:cstheme="minorHAnsi"/>
          <w:color w:val="000000" w:themeColor="text1"/>
        </w:rPr>
      </w:pPr>
      <w:r w:rsidRPr="00014FC6">
        <w:rPr>
          <w:rFonts w:cstheme="minorHAnsi"/>
          <w:color w:val="000000" w:themeColor="text1"/>
        </w:rPr>
        <w:t xml:space="preserve">Company Name: </w:t>
      </w:r>
      <w:r w:rsidRPr="00014FC6">
        <w:rPr>
          <w:rFonts w:cstheme="minorHAnsi"/>
          <w:color w:val="000000" w:themeColor="text1"/>
        </w:rPr>
        <w:tab/>
        <w:t xml:space="preserve"> ________________________________________</w:t>
      </w:r>
    </w:p>
    <w:p w14:paraId="315DC577" w14:textId="77777777" w:rsidR="00172E03" w:rsidRPr="00014FC6" w:rsidRDefault="00172E03" w:rsidP="00B17142">
      <w:pPr>
        <w:spacing w:before="120" w:after="120" w:line="276" w:lineRule="auto"/>
        <w:rPr>
          <w:rFonts w:cstheme="minorHAnsi"/>
          <w:color w:val="000000" w:themeColor="text1"/>
        </w:rPr>
      </w:pPr>
      <w:r w:rsidRPr="00014FC6">
        <w:rPr>
          <w:rFonts w:cstheme="minorHAnsi"/>
          <w:color w:val="000000" w:themeColor="text1"/>
        </w:rPr>
        <w:t xml:space="preserve">E-mail address:   </w:t>
      </w:r>
      <w:r w:rsidRPr="00014FC6">
        <w:rPr>
          <w:rFonts w:cstheme="minorHAnsi"/>
          <w:color w:val="000000" w:themeColor="text1"/>
        </w:rPr>
        <w:tab/>
        <w:t xml:space="preserve"> ________________________________________ </w:t>
      </w:r>
    </w:p>
    <w:p w14:paraId="756D2325" w14:textId="77777777" w:rsidR="00172E03" w:rsidRPr="00014FC6" w:rsidRDefault="00172E03" w:rsidP="00B17142">
      <w:pPr>
        <w:spacing w:before="120" w:after="120" w:line="276" w:lineRule="auto"/>
        <w:rPr>
          <w:rFonts w:cstheme="minorHAnsi"/>
          <w:color w:val="000000" w:themeColor="text1"/>
        </w:rPr>
      </w:pPr>
      <w:r w:rsidRPr="00014FC6">
        <w:rPr>
          <w:rFonts w:cstheme="minorHAnsi"/>
          <w:color w:val="000000" w:themeColor="text1"/>
        </w:rPr>
        <w:t>Mobile Phone</w:t>
      </w:r>
      <w:proofErr w:type="gramStart"/>
      <w:r w:rsidRPr="00014FC6">
        <w:rPr>
          <w:rFonts w:cstheme="minorHAnsi"/>
          <w:color w:val="000000" w:themeColor="text1"/>
        </w:rPr>
        <w:t xml:space="preserve">:     </w:t>
      </w:r>
      <w:r w:rsidRPr="00014FC6">
        <w:rPr>
          <w:rFonts w:cstheme="minorHAnsi"/>
          <w:color w:val="000000" w:themeColor="text1"/>
        </w:rPr>
        <w:tab/>
        <w:t xml:space="preserve"> </w:t>
      </w:r>
      <w:proofErr w:type="gramEnd"/>
      <w:r w:rsidRPr="00014FC6">
        <w:rPr>
          <w:rFonts w:cstheme="minorHAnsi"/>
          <w:color w:val="000000" w:themeColor="text1"/>
        </w:rPr>
        <w:t>________________________________________</w:t>
      </w:r>
    </w:p>
    <w:p w14:paraId="5BE00F67" w14:textId="5CEC58BB" w:rsidR="00CC3022" w:rsidRPr="00014FC6" w:rsidRDefault="00172E03" w:rsidP="00B17142">
      <w:pPr>
        <w:spacing w:before="120" w:after="120" w:line="276" w:lineRule="auto"/>
        <w:rPr>
          <w:rFonts w:cstheme="minorHAnsi"/>
          <w:color w:val="000000" w:themeColor="text1"/>
        </w:rPr>
      </w:pPr>
      <w:r w:rsidRPr="00014FC6">
        <w:rPr>
          <w:rFonts w:cstheme="minorHAnsi"/>
          <w:color w:val="000000" w:themeColor="text1"/>
        </w:rPr>
        <w:t xml:space="preserve">Address:           </w:t>
      </w:r>
      <w:r w:rsidRPr="00014FC6">
        <w:rPr>
          <w:rFonts w:cstheme="minorHAnsi"/>
          <w:color w:val="000000" w:themeColor="text1"/>
        </w:rPr>
        <w:tab/>
        <w:t xml:space="preserve"> </w:t>
      </w:r>
      <w:r w:rsidRPr="00014FC6">
        <w:rPr>
          <w:rFonts w:cstheme="minorHAnsi"/>
          <w:color w:val="000000" w:themeColor="text1"/>
        </w:rPr>
        <w:tab/>
        <w:t xml:space="preserve"> ________________________________________</w:t>
      </w:r>
    </w:p>
    <w:sectPr w:rsidR="00CC3022" w:rsidRPr="00014FC6" w:rsidSect="00063F2A">
      <w:headerReference w:type="even" r:id="rId12"/>
      <w:headerReference w:type="default" r:id="rId13"/>
      <w:footerReference w:type="even" r:id="rId14"/>
      <w:footerReference w:type="default" r:id="rId15"/>
      <w:headerReference w:type="first" r:id="rId16"/>
      <w:footerReference w:type="first" r:id="rId17"/>
      <w:pgSz w:w="12240" w:h="15840"/>
      <w:pgMar w:top="810" w:right="1080" w:bottom="5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0CA7F" w14:textId="77777777" w:rsidR="00484081" w:rsidRDefault="00484081" w:rsidP="00151181">
      <w:pPr>
        <w:spacing w:after="0" w:line="240" w:lineRule="auto"/>
      </w:pPr>
      <w:r>
        <w:separator/>
      </w:r>
    </w:p>
  </w:endnote>
  <w:endnote w:type="continuationSeparator" w:id="0">
    <w:p w14:paraId="7C591EF9" w14:textId="77777777" w:rsidR="00484081" w:rsidRDefault="00484081" w:rsidP="00151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DejaVu Sans">
    <w:altName w:val="MS Mincho"/>
    <w:charset w:val="80"/>
    <w:family w:val="auto"/>
    <w:pitch w:val="variable"/>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9592C" w14:textId="77777777" w:rsidR="00BC16B5" w:rsidRDefault="00BC1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160377"/>
      <w:docPartObj>
        <w:docPartGallery w:val="Page Numbers (Bottom of Page)"/>
        <w:docPartUnique/>
      </w:docPartObj>
    </w:sdtPr>
    <w:sdtEndPr/>
    <w:sdtContent>
      <w:sdt>
        <w:sdtPr>
          <w:id w:val="-1769616900"/>
          <w:docPartObj>
            <w:docPartGallery w:val="Page Numbers (Top of Page)"/>
            <w:docPartUnique/>
          </w:docPartObj>
        </w:sdtPr>
        <w:sdtEndPr/>
        <w:sdtContent>
          <w:p w14:paraId="35890491" w14:textId="43A0F39A" w:rsidR="002169F5" w:rsidRDefault="002169F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DCD0D7E" w14:textId="77777777" w:rsidR="00172E03" w:rsidRDefault="00172E0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768B5" w14:textId="77777777" w:rsidR="00BC16B5" w:rsidRDefault="00BC1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1F433" w14:textId="77777777" w:rsidR="00484081" w:rsidRDefault="00484081" w:rsidP="00151181">
      <w:pPr>
        <w:spacing w:after="0" w:line="240" w:lineRule="auto"/>
      </w:pPr>
      <w:r>
        <w:separator/>
      </w:r>
    </w:p>
  </w:footnote>
  <w:footnote w:type="continuationSeparator" w:id="0">
    <w:p w14:paraId="494B75AA" w14:textId="77777777" w:rsidR="00484081" w:rsidRDefault="00484081" w:rsidP="001511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F0B22" w14:textId="77777777" w:rsidR="00BC16B5" w:rsidRDefault="00BC1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10C84" w14:textId="77777777" w:rsidR="00BC16B5" w:rsidRDefault="00BC16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3B09" w14:textId="77777777" w:rsidR="00BC16B5" w:rsidRDefault="00BC1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2B3"/>
    <w:multiLevelType w:val="hybridMultilevel"/>
    <w:tmpl w:val="B21A1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162C5"/>
    <w:multiLevelType w:val="multilevel"/>
    <w:tmpl w:val="F89C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32EB2"/>
    <w:multiLevelType w:val="hybridMultilevel"/>
    <w:tmpl w:val="3732F9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DD7230E"/>
    <w:multiLevelType w:val="multilevel"/>
    <w:tmpl w:val="43300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D7D4F"/>
    <w:multiLevelType w:val="hybridMultilevel"/>
    <w:tmpl w:val="4A32C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7157D"/>
    <w:multiLevelType w:val="multilevel"/>
    <w:tmpl w:val="43300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26394"/>
    <w:multiLevelType w:val="hybridMultilevel"/>
    <w:tmpl w:val="FEA009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863E7"/>
    <w:multiLevelType w:val="hybridMultilevel"/>
    <w:tmpl w:val="69BA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1C6EC8"/>
    <w:multiLevelType w:val="hybridMultilevel"/>
    <w:tmpl w:val="4710BF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633220E"/>
    <w:multiLevelType w:val="hybridMultilevel"/>
    <w:tmpl w:val="DA4E862A"/>
    <w:lvl w:ilvl="0" w:tplc="1E40029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951D8D"/>
    <w:multiLevelType w:val="hybridMultilevel"/>
    <w:tmpl w:val="5A76E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C010B5"/>
    <w:multiLevelType w:val="multilevel"/>
    <w:tmpl w:val="6628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57516D"/>
    <w:multiLevelType w:val="hybridMultilevel"/>
    <w:tmpl w:val="25B0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B47B10"/>
    <w:multiLevelType w:val="multilevel"/>
    <w:tmpl w:val="C948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9645E5"/>
    <w:multiLevelType w:val="hybridMultilevel"/>
    <w:tmpl w:val="204C8BE0"/>
    <w:lvl w:ilvl="0" w:tplc="7A8CEAE0">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3F2F2D"/>
    <w:multiLevelType w:val="hybridMultilevel"/>
    <w:tmpl w:val="B218BC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52D0788"/>
    <w:multiLevelType w:val="hybridMultilevel"/>
    <w:tmpl w:val="1F2C56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D07118"/>
    <w:multiLevelType w:val="hybridMultilevel"/>
    <w:tmpl w:val="83887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82412"/>
    <w:multiLevelType w:val="hybridMultilevel"/>
    <w:tmpl w:val="21B69D60"/>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19" w15:restartNumberingAfterBreak="0">
    <w:nsid w:val="4C8E2D11"/>
    <w:multiLevelType w:val="hybridMultilevel"/>
    <w:tmpl w:val="3496E982"/>
    <w:lvl w:ilvl="0" w:tplc="2A0A04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8F3AE8"/>
    <w:multiLevelType w:val="hybridMultilevel"/>
    <w:tmpl w:val="157A3F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F0125F5"/>
    <w:multiLevelType w:val="hybridMultilevel"/>
    <w:tmpl w:val="597EC7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5DA46DB"/>
    <w:multiLevelType w:val="hybridMultilevel"/>
    <w:tmpl w:val="E2C415A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6EE27C3"/>
    <w:multiLevelType w:val="hybridMultilevel"/>
    <w:tmpl w:val="84B7D67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90A19FE"/>
    <w:multiLevelType w:val="hybridMultilevel"/>
    <w:tmpl w:val="E084DEEA"/>
    <w:lvl w:ilvl="0" w:tplc="507C31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613193"/>
    <w:multiLevelType w:val="hybridMultilevel"/>
    <w:tmpl w:val="1A0A62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686C3F30"/>
    <w:multiLevelType w:val="hybridMultilevel"/>
    <w:tmpl w:val="8682AE8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8750DB2"/>
    <w:multiLevelType w:val="hybridMultilevel"/>
    <w:tmpl w:val="9B56BE48"/>
    <w:lvl w:ilvl="0" w:tplc="D88ADC4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69A9362C"/>
    <w:multiLevelType w:val="hybridMultilevel"/>
    <w:tmpl w:val="7B2A9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754C33"/>
    <w:multiLevelType w:val="hybridMultilevel"/>
    <w:tmpl w:val="6DE8B5B8"/>
    <w:lvl w:ilvl="0" w:tplc="0409000F">
      <w:start w:val="1"/>
      <w:numFmt w:val="decimal"/>
      <w:lvlText w:val="%1."/>
      <w:lvlJc w:val="left"/>
      <w:pPr>
        <w:ind w:left="720" w:hanging="360"/>
      </w:pPr>
      <w:rPr>
        <w:rFonts w:hint="default"/>
      </w:rPr>
    </w:lvl>
    <w:lvl w:ilvl="1" w:tplc="E004937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5E3D4C"/>
    <w:multiLevelType w:val="multilevel"/>
    <w:tmpl w:val="A1B2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176647"/>
    <w:multiLevelType w:val="hybridMultilevel"/>
    <w:tmpl w:val="320C82D6"/>
    <w:lvl w:ilvl="0" w:tplc="DEA27336">
      <w:start w:val="1"/>
      <w:numFmt w:val="decimal"/>
      <w:lvlText w:val="%1."/>
      <w:lvlJc w:val="left"/>
      <w:pPr>
        <w:ind w:left="4500" w:hanging="360"/>
      </w:pPr>
      <w:rPr>
        <w:rFonts w:ascii="Calibri" w:hAnsi="Calibri" w:cs="Times New Roman" w:hint="default"/>
      </w:rPr>
    </w:lvl>
    <w:lvl w:ilvl="1" w:tplc="04090019">
      <w:start w:val="1"/>
      <w:numFmt w:val="lowerLetter"/>
      <w:lvlText w:val="%2."/>
      <w:lvlJc w:val="left"/>
      <w:pPr>
        <w:ind w:left="2275" w:hanging="360"/>
      </w:pPr>
      <w:rPr>
        <w:rFonts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0803D4E"/>
    <w:multiLevelType w:val="multilevel"/>
    <w:tmpl w:val="1930B60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C530EE"/>
    <w:multiLevelType w:val="hybridMultilevel"/>
    <w:tmpl w:val="906273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2F63C3"/>
    <w:multiLevelType w:val="hybridMultilevel"/>
    <w:tmpl w:val="8C88B5EC"/>
    <w:lvl w:ilvl="0" w:tplc="9042AE5E">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95A4167"/>
    <w:multiLevelType w:val="multilevel"/>
    <w:tmpl w:val="F99C91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217CCB"/>
    <w:multiLevelType w:val="hybridMultilevel"/>
    <w:tmpl w:val="975E6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E7B78D5"/>
    <w:multiLevelType w:val="hybridMultilevel"/>
    <w:tmpl w:val="CECE3F2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8" w15:restartNumberingAfterBreak="0">
    <w:nsid w:val="7EF97D83"/>
    <w:multiLevelType w:val="multilevel"/>
    <w:tmpl w:val="AFBC7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177463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8009550">
    <w:abstractNumId w:val="22"/>
  </w:num>
  <w:num w:numId="3" w16cid:durableId="760444578">
    <w:abstractNumId w:val="25"/>
  </w:num>
  <w:num w:numId="4" w16cid:durableId="5046362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37195283">
    <w:abstractNumId w:val="23"/>
  </w:num>
  <w:num w:numId="6" w16cid:durableId="1405686481">
    <w:abstractNumId w:val="31"/>
  </w:num>
  <w:num w:numId="7" w16cid:durableId="308439736">
    <w:abstractNumId w:val="37"/>
  </w:num>
  <w:num w:numId="8" w16cid:durableId="934166129">
    <w:abstractNumId w:val="14"/>
  </w:num>
  <w:num w:numId="9" w16cid:durableId="1820491725">
    <w:abstractNumId w:val="28"/>
  </w:num>
  <w:num w:numId="10" w16cid:durableId="955454498">
    <w:abstractNumId w:val="33"/>
  </w:num>
  <w:num w:numId="11" w16cid:durableId="1062682209">
    <w:abstractNumId w:val="4"/>
  </w:num>
  <w:num w:numId="12" w16cid:durableId="1330715436">
    <w:abstractNumId w:val="30"/>
  </w:num>
  <w:num w:numId="13" w16cid:durableId="2066247086">
    <w:abstractNumId w:val="13"/>
  </w:num>
  <w:num w:numId="14" w16cid:durableId="420184023">
    <w:abstractNumId w:val="11"/>
  </w:num>
  <w:num w:numId="15" w16cid:durableId="279266065">
    <w:abstractNumId w:val="1"/>
  </w:num>
  <w:num w:numId="16" w16cid:durableId="330446043">
    <w:abstractNumId w:val="5"/>
  </w:num>
  <w:num w:numId="17" w16cid:durableId="1607886605">
    <w:abstractNumId w:val="32"/>
  </w:num>
  <w:num w:numId="18" w16cid:durableId="1100757879">
    <w:abstractNumId w:val="0"/>
  </w:num>
  <w:num w:numId="19" w16cid:durableId="714238948">
    <w:abstractNumId w:val="9"/>
  </w:num>
  <w:num w:numId="20" w16cid:durableId="1466923130">
    <w:abstractNumId w:val="35"/>
  </w:num>
  <w:num w:numId="21" w16cid:durableId="905145872">
    <w:abstractNumId w:val="12"/>
  </w:num>
  <w:num w:numId="22" w16cid:durableId="71708339">
    <w:abstractNumId w:val="2"/>
  </w:num>
  <w:num w:numId="23" w16cid:durableId="167449374">
    <w:abstractNumId w:val="17"/>
  </w:num>
  <w:num w:numId="24" w16cid:durableId="369495801">
    <w:abstractNumId w:val="10"/>
  </w:num>
  <w:num w:numId="25" w16cid:durableId="574975226">
    <w:abstractNumId w:val="3"/>
  </w:num>
  <w:num w:numId="26" w16cid:durableId="94402690">
    <w:abstractNumId w:val="20"/>
  </w:num>
  <w:num w:numId="27" w16cid:durableId="1585147905">
    <w:abstractNumId w:val="7"/>
  </w:num>
  <w:num w:numId="28" w16cid:durableId="581835722">
    <w:abstractNumId w:val="36"/>
  </w:num>
  <w:num w:numId="29" w16cid:durableId="1429233439">
    <w:abstractNumId w:val="18"/>
  </w:num>
  <w:num w:numId="30" w16cid:durableId="700978538">
    <w:abstractNumId w:val="15"/>
  </w:num>
  <w:num w:numId="31" w16cid:durableId="1133327283">
    <w:abstractNumId w:val="21"/>
  </w:num>
  <w:num w:numId="32" w16cid:durableId="1511605604">
    <w:abstractNumId w:val="19"/>
  </w:num>
  <w:num w:numId="33" w16cid:durableId="15234019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92753484">
    <w:abstractNumId w:val="38"/>
  </w:num>
  <w:num w:numId="35" w16cid:durableId="2086367352">
    <w:abstractNumId w:val="24"/>
  </w:num>
  <w:num w:numId="36" w16cid:durableId="2139491705">
    <w:abstractNumId w:val="29"/>
  </w:num>
  <w:num w:numId="37" w16cid:durableId="856038328">
    <w:abstractNumId w:val="27"/>
  </w:num>
  <w:num w:numId="38" w16cid:durableId="1705211629">
    <w:abstractNumId w:val="6"/>
  </w:num>
  <w:num w:numId="39" w16cid:durableId="1228684232">
    <w:abstractNumId w:val="16"/>
  </w:num>
  <w:num w:numId="40" w16cid:durableId="160715248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878"/>
    <w:rsid w:val="00000A09"/>
    <w:rsid w:val="00000FD6"/>
    <w:rsid w:val="000054C9"/>
    <w:rsid w:val="00006591"/>
    <w:rsid w:val="00007E3F"/>
    <w:rsid w:val="00014FC6"/>
    <w:rsid w:val="00016B06"/>
    <w:rsid w:val="00017CFC"/>
    <w:rsid w:val="00026A62"/>
    <w:rsid w:val="0003011D"/>
    <w:rsid w:val="00033D3D"/>
    <w:rsid w:val="00034D10"/>
    <w:rsid w:val="000353E2"/>
    <w:rsid w:val="00037A6F"/>
    <w:rsid w:val="00037E06"/>
    <w:rsid w:val="0004194D"/>
    <w:rsid w:val="000451EB"/>
    <w:rsid w:val="00051F2C"/>
    <w:rsid w:val="0005417A"/>
    <w:rsid w:val="00054BC5"/>
    <w:rsid w:val="00060846"/>
    <w:rsid w:val="00063F2A"/>
    <w:rsid w:val="00065AF6"/>
    <w:rsid w:val="0006679A"/>
    <w:rsid w:val="000766C7"/>
    <w:rsid w:val="00076FD9"/>
    <w:rsid w:val="00081136"/>
    <w:rsid w:val="000832BE"/>
    <w:rsid w:val="00090FE1"/>
    <w:rsid w:val="0009342A"/>
    <w:rsid w:val="00096A45"/>
    <w:rsid w:val="00096E49"/>
    <w:rsid w:val="000A0BA3"/>
    <w:rsid w:val="000A15FA"/>
    <w:rsid w:val="000A38B1"/>
    <w:rsid w:val="000A45DD"/>
    <w:rsid w:val="000A4E50"/>
    <w:rsid w:val="000A5BEB"/>
    <w:rsid w:val="000A76D8"/>
    <w:rsid w:val="000B5D67"/>
    <w:rsid w:val="000B690C"/>
    <w:rsid w:val="000B6D09"/>
    <w:rsid w:val="000B76F3"/>
    <w:rsid w:val="000B7847"/>
    <w:rsid w:val="000C049F"/>
    <w:rsid w:val="000C0D5D"/>
    <w:rsid w:val="000C1000"/>
    <w:rsid w:val="000C1C49"/>
    <w:rsid w:val="000D1F42"/>
    <w:rsid w:val="000D7100"/>
    <w:rsid w:val="000E0A92"/>
    <w:rsid w:val="000E0C3E"/>
    <w:rsid w:val="000E5EB2"/>
    <w:rsid w:val="000F1571"/>
    <w:rsid w:val="000F4E01"/>
    <w:rsid w:val="000F5F71"/>
    <w:rsid w:val="001011C8"/>
    <w:rsid w:val="00111C49"/>
    <w:rsid w:val="00113E95"/>
    <w:rsid w:val="00114CC3"/>
    <w:rsid w:val="0012347D"/>
    <w:rsid w:val="00124EB3"/>
    <w:rsid w:val="00125991"/>
    <w:rsid w:val="00130F2E"/>
    <w:rsid w:val="001315B8"/>
    <w:rsid w:val="00134385"/>
    <w:rsid w:val="00137F18"/>
    <w:rsid w:val="001412FF"/>
    <w:rsid w:val="00141D4B"/>
    <w:rsid w:val="00143103"/>
    <w:rsid w:val="00143C5F"/>
    <w:rsid w:val="00145FE9"/>
    <w:rsid w:val="00151181"/>
    <w:rsid w:val="001547B0"/>
    <w:rsid w:val="00157DB0"/>
    <w:rsid w:val="00164F7F"/>
    <w:rsid w:val="00165A4C"/>
    <w:rsid w:val="00172C47"/>
    <w:rsid w:val="00172E03"/>
    <w:rsid w:val="00177628"/>
    <w:rsid w:val="00181B10"/>
    <w:rsid w:val="00182CE8"/>
    <w:rsid w:val="00183C1E"/>
    <w:rsid w:val="001841A7"/>
    <w:rsid w:val="001862C6"/>
    <w:rsid w:val="00190947"/>
    <w:rsid w:val="00190BE6"/>
    <w:rsid w:val="00192BE7"/>
    <w:rsid w:val="001A36C8"/>
    <w:rsid w:val="001A414B"/>
    <w:rsid w:val="001A6A3D"/>
    <w:rsid w:val="001B1624"/>
    <w:rsid w:val="001B2310"/>
    <w:rsid w:val="001C22D8"/>
    <w:rsid w:val="001C5794"/>
    <w:rsid w:val="001C60BD"/>
    <w:rsid w:val="001C7D7E"/>
    <w:rsid w:val="001D216C"/>
    <w:rsid w:val="001D2888"/>
    <w:rsid w:val="001E241C"/>
    <w:rsid w:val="001E475C"/>
    <w:rsid w:val="001E4976"/>
    <w:rsid w:val="001E548C"/>
    <w:rsid w:val="001E727C"/>
    <w:rsid w:val="001F296F"/>
    <w:rsid w:val="001F307E"/>
    <w:rsid w:val="001F30E3"/>
    <w:rsid w:val="001F6F92"/>
    <w:rsid w:val="002043D9"/>
    <w:rsid w:val="00212C4C"/>
    <w:rsid w:val="00213FCF"/>
    <w:rsid w:val="002169F5"/>
    <w:rsid w:val="002201AB"/>
    <w:rsid w:val="00221A3A"/>
    <w:rsid w:val="00222841"/>
    <w:rsid w:val="00224AA7"/>
    <w:rsid w:val="00234EEE"/>
    <w:rsid w:val="00236F20"/>
    <w:rsid w:val="00237B80"/>
    <w:rsid w:val="00241DA8"/>
    <w:rsid w:val="002438A6"/>
    <w:rsid w:val="00250068"/>
    <w:rsid w:val="00260979"/>
    <w:rsid w:val="00265BD0"/>
    <w:rsid w:val="00266CCC"/>
    <w:rsid w:val="002671ED"/>
    <w:rsid w:val="00267F6A"/>
    <w:rsid w:val="002714EA"/>
    <w:rsid w:val="00271C2A"/>
    <w:rsid w:val="00273BB7"/>
    <w:rsid w:val="00275E31"/>
    <w:rsid w:val="00281670"/>
    <w:rsid w:val="00284424"/>
    <w:rsid w:val="002869C4"/>
    <w:rsid w:val="00297231"/>
    <w:rsid w:val="002A368A"/>
    <w:rsid w:val="002A682A"/>
    <w:rsid w:val="002A6C48"/>
    <w:rsid w:val="002B07DA"/>
    <w:rsid w:val="002B32C2"/>
    <w:rsid w:val="002B5A8D"/>
    <w:rsid w:val="002C0D4E"/>
    <w:rsid w:val="002C3DF8"/>
    <w:rsid w:val="002D135C"/>
    <w:rsid w:val="002D1EB1"/>
    <w:rsid w:val="002D338D"/>
    <w:rsid w:val="002D5807"/>
    <w:rsid w:val="002E5B23"/>
    <w:rsid w:val="002E66A9"/>
    <w:rsid w:val="002E6E30"/>
    <w:rsid w:val="002F09F4"/>
    <w:rsid w:val="002F281A"/>
    <w:rsid w:val="002F5560"/>
    <w:rsid w:val="00302565"/>
    <w:rsid w:val="003026DE"/>
    <w:rsid w:val="00305516"/>
    <w:rsid w:val="00305631"/>
    <w:rsid w:val="00307F12"/>
    <w:rsid w:val="003140A4"/>
    <w:rsid w:val="003166A9"/>
    <w:rsid w:val="00317F9E"/>
    <w:rsid w:val="0032306E"/>
    <w:rsid w:val="00326F61"/>
    <w:rsid w:val="00327159"/>
    <w:rsid w:val="0032737D"/>
    <w:rsid w:val="00330121"/>
    <w:rsid w:val="003315BB"/>
    <w:rsid w:val="00331AF6"/>
    <w:rsid w:val="00331FCB"/>
    <w:rsid w:val="003323A5"/>
    <w:rsid w:val="00332AC2"/>
    <w:rsid w:val="00332F0C"/>
    <w:rsid w:val="00333195"/>
    <w:rsid w:val="003346C3"/>
    <w:rsid w:val="00334CE3"/>
    <w:rsid w:val="0033669D"/>
    <w:rsid w:val="003427D5"/>
    <w:rsid w:val="00342C98"/>
    <w:rsid w:val="00345211"/>
    <w:rsid w:val="003530AD"/>
    <w:rsid w:val="00353BB1"/>
    <w:rsid w:val="00355F51"/>
    <w:rsid w:val="00357D29"/>
    <w:rsid w:val="003608F3"/>
    <w:rsid w:val="00361EB5"/>
    <w:rsid w:val="0036733E"/>
    <w:rsid w:val="003675DF"/>
    <w:rsid w:val="0036789F"/>
    <w:rsid w:val="003713C3"/>
    <w:rsid w:val="00376809"/>
    <w:rsid w:val="003847D6"/>
    <w:rsid w:val="00385B80"/>
    <w:rsid w:val="00392B67"/>
    <w:rsid w:val="0039317D"/>
    <w:rsid w:val="0039514D"/>
    <w:rsid w:val="003A3C40"/>
    <w:rsid w:val="003A6EBE"/>
    <w:rsid w:val="003A75C5"/>
    <w:rsid w:val="003B3456"/>
    <w:rsid w:val="003B6379"/>
    <w:rsid w:val="003C0B45"/>
    <w:rsid w:val="003C0FA6"/>
    <w:rsid w:val="003C3D99"/>
    <w:rsid w:val="003C3F8F"/>
    <w:rsid w:val="003C5A84"/>
    <w:rsid w:val="003D1779"/>
    <w:rsid w:val="003D1DE9"/>
    <w:rsid w:val="003E5104"/>
    <w:rsid w:val="003E5D86"/>
    <w:rsid w:val="003F3032"/>
    <w:rsid w:val="003F355A"/>
    <w:rsid w:val="003F6723"/>
    <w:rsid w:val="003F6AB9"/>
    <w:rsid w:val="003F6BEB"/>
    <w:rsid w:val="004012A8"/>
    <w:rsid w:val="00404503"/>
    <w:rsid w:val="0040684E"/>
    <w:rsid w:val="00406C86"/>
    <w:rsid w:val="0041232E"/>
    <w:rsid w:val="0041331E"/>
    <w:rsid w:val="004135CB"/>
    <w:rsid w:val="00414ADE"/>
    <w:rsid w:val="004274E5"/>
    <w:rsid w:val="00431C2A"/>
    <w:rsid w:val="00434242"/>
    <w:rsid w:val="00435F5C"/>
    <w:rsid w:val="0044062D"/>
    <w:rsid w:val="00441189"/>
    <w:rsid w:val="00442010"/>
    <w:rsid w:val="0044547C"/>
    <w:rsid w:val="00447D93"/>
    <w:rsid w:val="004508F2"/>
    <w:rsid w:val="004521DB"/>
    <w:rsid w:val="00461DD3"/>
    <w:rsid w:val="0047117E"/>
    <w:rsid w:val="0047155D"/>
    <w:rsid w:val="00475928"/>
    <w:rsid w:val="00484081"/>
    <w:rsid w:val="0048458F"/>
    <w:rsid w:val="00485366"/>
    <w:rsid w:val="00486EF6"/>
    <w:rsid w:val="00490AF5"/>
    <w:rsid w:val="004914F1"/>
    <w:rsid w:val="00496A99"/>
    <w:rsid w:val="00496CED"/>
    <w:rsid w:val="00497242"/>
    <w:rsid w:val="004973D3"/>
    <w:rsid w:val="004A6708"/>
    <w:rsid w:val="004B1A66"/>
    <w:rsid w:val="004B3805"/>
    <w:rsid w:val="004C2895"/>
    <w:rsid w:val="004C38B8"/>
    <w:rsid w:val="004C38BE"/>
    <w:rsid w:val="004C4852"/>
    <w:rsid w:val="004C6F1E"/>
    <w:rsid w:val="004D094A"/>
    <w:rsid w:val="004D1BC1"/>
    <w:rsid w:val="004D371D"/>
    <w:rsid w:val="004D398C"/>
    <w:rsid w:val="004E3D5B"/>
    <w:rsid w:val="004E4F8F"/>
    <w:rsid w:val="004E51C3"/>
    <w:rsid w:val="004F0C2F"/>
    <w:rsid w:val="004F1E96"/>
    <w:rsid w:val="004F27C4"/>
    <w:rsid w:val="004F3F94"/>
    <w:rsid w:val="004F6989"/>
    <w:rsid w:val="00501B06"/>
    <w:rsid w:val="00504AD1"/>
    <w:rsid w:val="00507A62"/>
    <w:rsid w:val="005104F7"/>
    <w:rsid w:val="00512A27"/>
    <w:rsid w:val="00512F78"/>
    <w:rsid w:val="00513919"/>
    <w:rsid w:val="00515E36"/>
    <w:rsid w:val="00517F08"/>
    <w:rsid w:val="0052310B"/>
    <w:rsid w:val="00525778"/>
    <w:rsid w:val="0053063A"/>
    <w:rsid w:val="00533E89"/>
    <w:rsid w:val="00535C6C"/>
    <w:rsid w:val="00537BFF"/>
    <w:rsid w:val="00542A29"/>
    <w:rsid w:val="005472D2"/>
    <w:rsid w:val="00555A67"/>
    <w:rsid w:val="00556434"/>
    <w:rsid w:val="005601E1"/>
    <w:rsid w:val="00560DA9"/>
    <w:rsid w:val="00561E43"/>
    <w:rsid w:val="005635D0"/>
    <w:rsid w:val="00565C13"/>
    <w:rsid w:val="0057459A"/>
    <w:rsid w:val="00577840"/>
    <w:rsid w:val="00585ECD"/>
    <w:rsid w:val="00590EB3"/>
    <w:rsid w:val="005A0A71"/>
    <w:rsid w:val="005A248D"/>
    <w:rsid w:val="005A4E00"/>
    <w:rsid w:val="005A58EF"/>
    <w:rsid w:val="005A5F3C"/>
    <w:rsid w:val="005B016E"/>
    <w:rsid w:val="005B0FC9"/>
    <w:rsid w:val="005B3EDE"/>
    <w:rsid w:val="005B602A"/>
    <w:rsid w:val="005B6EAC"/>
    <w:rsid w:val="005C6FC0"/>
    <w:rsid w:val="005C7FAC"/>
    <w:rsid w:val="005D1AE0"/>
    <w:rsid w:val="005D2450"/>
    <w:rsid w:val="005D4EA3"/>
    <w:rsid w:val="005D6218"/>
    <w:rsid w:val="005D63FA"/>
    <w:rsid w:val="005D6781"/>
    <w:rsid w:val="005D78C5"/>
    <w:rsid w:val="005E19C3"/>
    <w:rsid w:val="005E4956"/>
    <w:rsid w:val="005E51E7"/>
    <w:rsid w:val="005F2164"/>
    <w:rsid w:val="005F2586"/>
    <w:rsid w:val="005F5C8C"/>
    <w:rsid w:val="00604ED7"/>
    <w:rsid w:val="00605ED6"/>
    <w:rsid w:val="0060687C"/>
    <w:rsid w:val="006069BD"/>
    <w:rsid w:val="00607E5D"/>
    <w:rsid w:val="006117B8"/>
    <w:rsid w:val="00611CDC"/>
    <w:rsid w:val="006207EF"/>
    <w:rsid w:val="006208BE"/>
    <w:rsid w:val="00620A8A"/>
    <w:rsid w:val="00620D13"/>
    <w:rsid w:val="006262CB"/>
    <w:rsid w:val="00626750"/>
    <w:rsid w:val="00630F58"/>
    <w:rsid w:val="00631BAB"/>
    <w:rsid w:val="00634362"/>
    <w:rsid w:val="00636B24"/>
    <w:rsid w:val="00637C07"/>
    <w:rsid w:val="00644917"/>
    <w:rsid w:val="00650457"/>
    <w:rsid w:val="00651F5D"/>
    <w:rsid w:val="00652901"/>
    <w:rsid w:val="00657EFA"/>
    <w:rsid w:val="00662181"/>
    <w:rsid w:val="00666DA2"/>
    <w:rsid w:val="006708EA"/>
    <w:rsid w:val="00673B11"/>
    <w:rsid w:val="006752F0"/>
    <w:rsid w:val="006829E6"/>
    <w:rsid w:val="00683190"/>
    <w:rsid w:val="006861A4"/>
    <w:rsid w:val="00690C50"/>
    <w:rsid w:val="00691A80"/>
    <w:rsid w:val="00693FD1"/>
    <w:rsid w:val="00695191"/>
    <w:rsid w:val="00696312"/>
    <w:rsid w:val="00696805"/>
    <w:rsid w:val="00696925"/>
    <w:rsid w:val="006A57D6"/>
    <w:rsid w:val="006A634C"/>
    <w:rsid w:val="006B1991"/>
    <w:rsid w:val="006B2318"/>
    <w:rsid w:val="006B2C60"/>
    <w:rsid w:val="006B4973"/>
    <w:rsid w:val="006B7B3E"/>
    <w:rsid w:val="006D01ED"/>
    <w:rsid w:val="006E0A43"/>
    <w:rsid w:val="006E0F60"/>
    <w:rsid w:val="006E21C0"/>
    <w:rsid w:val="006E45C6"/>
    <w:rsid w:val="006E5D3A"/>
    <w:rsid w:val="006E7430"/>
    <w:rsid w:val="006F25BA"/>
    <w:rsid w:val="006F4F8A"/>
    <w:rsid w:val="006F645A"/>
    <w:rsid w:val="006F6D54"/>
    <w:rsid w:val="00704B23"/>
    <w:rsid w:val="00705E2D"/>
    <w:rsid w:val="00706371"/>
    <w:rsid w:val="0070697E"/>
    <w:rsid w:val="00706B8D"/>
    <w:rsid w:val="007144ED"/>
    <w:rsid w:val="0071602D"/>
    <w:rsid w:val="00722EE1"/>
    <w:rsid w:val="007233CF"/>
    <w:rsid w:val="00723E2A"/>
    <w:rsid w:val="00723FD2"/>
    <w:rsid w:val="007268D4"/>
    <w:rsid w:val="007353D6"/>
    <w:rsid w:val="007368C4"/>
    <w:rsid w:val="0074741B"/>
    <w:rsid w:val="00747564"/>
    <w:rsid w:val="00753487"/>
    <w:rsid w:val="00754C33"/>
    <w:rsid w:val="007567D4"/>
    <w:rsid w:val="00757F03"/>
    <w:rsid w:val="007613D6"/>
    <w:rsid w:val="007630B6"/>
    <w:rsid w:val="00767A1B"/>
    <w:rsid w:val="0077029F"/>
    <w:rsid w:val="00773949"/>
    <w:rsid w:val="00773C44"/>
    <w:rsid w:val="00777229"/>
    <w:rsid w:val="007815B7"/>
    <w:rsid w:val="00781B5B"/>
    <w:rsid w:val="00787DF2"/>
    <w:rsid w:val="007902C1"/>
    <w:rsid w:val="007914C4"/>
    <w:rsid w:val="00793251"/>
    <w:rsid w:val="00793B10"/>
    <w:rsid w:val="00796949"/>
    <w:rsid w:val="00796E53"/>
    <w:rsid w:val="00797398"/>
    <w:rsid w:val="007A3B95"/>
    <w:rsid w:val="007A59C1"/>
    <w:rsid w:val="007B01BC"/>
    <w:rsid w:val="007B05E3"/>
    <w:rsid w:val="007B0DB6"/>
    <w:rsid w:val="007B1FF4"/>
    <w:rsid w:val="007B3A6B"/>
    <w:rsid w:val="007B3CC2"/>
    <w:rsid w:val="007B6BD9"/>
    <w:rsid w:val="007B6CD4"/>
    <w:rsid w:val="007C1BCB"/>
    <w:rsid w:val="007C4A0F"/>
    <w:rsid w:val="007C517C"/>
    <w:rsid w:val="007C54C8"/>
    <w:rsid w:val="007C6676"/>
    <w:rsid w:val="007D12E4"/>
    <w:rsid w:val="007D4846"/>
    <w:rsid w:val="007D5126"/>
    <w:rsid w:val="007D5482"/>
    <w:rsid w:val="007E53C7"/>
    <w:rsid w:val="007E59B8"/>
    <w:rsid w:val="007E5B3F"/>
    <w:rsid w:val="007E7D06"/>
    <w:rsid w:val="007F39E1"/>
    <w:rsid w:val="007F4F81"/>
    <w:rsid w:val="007F6184"/>
    <w:rsid w:val="00804BDE"/>
    <w:rsid w:val="00806049"/>
    <w:rsid w:val="00811021"/>
    <w:rsid w:val="00814077"/>
    <w:rsid w:val="00814E39"/>
    <w:rsid w:val="008232FB"/>
    <w:rsid w:val="00823853"/>
    <w:rsid w:val="00823EA5"/>
    <w:rsid w:val="0083159C"/>
    <w:rsid w:val="0083492F"/>
    <w:rsid w:val="00835611"/>
    <w:rsid w:val="00836877"/>
    <w:rsid w:val="00837BB1"/>
    <w:rsid w:val="00840BB7"/>
    <w:rsid w:val="00844933"/>
    <w:rsid w:val="00846EA0"/>
    <w:rsid w:val="00847180"/>
    <w:rsid w:val="00851618"/>
    <w:rsid w:val="00853339"/>
    <w:rsid w:val="008564A3"/>
    <w:rsid w:val="00860FC3"/>
    <w:rsid w:val="008631AE"/>
    <w:rsid w:val="00864A58"/>
    <w:rsid w:val="00871E62"/>
    <w:rsid w:val="00873900"/>
    <w:rsid w:val="00873C2D"/>
    <w:rsid w:val="00873DA8"/>
    <w:rsid w:val="00875218"/>
    <w:rsid w:val="008753EB"/>
    <w:rsid w:val="00880003"/>
    <w:rsid w:val="00883DDB"/>
    <w:rsid w:val="0088490D"/>
    <w:rsid w:val="00884C74"/>
    <w:rsid w:val="00887ED1"/>
    <w:rsid w:val="00892D95"/>
    <w:rsid w:val="008A2CD7"/>
    <w:rsid w:val="008A43A6"/>
    <w:rsid w:val="008B17AE"/>
    <w:rsid w:val="008B2ACE"/>
    <w:rsid w:val="008B3A6E"/>
    <w:rsid w:val="008B3FDC"/>
    <w:rsid w:val="008B41F4"/>
    <w:rsid w:val="008B77B4"/>
    <w:rsid w:val="008B7C48"/>
    <w:rsid w:val="008C720D"/>
    <w:rsid w:val="008D0559"/>
    <w:rsid w:val="008D09F0"/>
    <w:rsid w:val="008D48BB"/>
    <w:rsid w:val="008D53BF"/>
    <w:rsid w:val="008E2A10"/>
    <w:rsid w:val="008E6F61"/>
    <w:rsid w:val="008F1F37"/>
    <w:rsid w:val="008F2953"/>
    <w:rsid w:val="008F6486"/>
    <w:rsid w:val="008F6502"/>
    <w:rsid w:val="009003E2"/>
    <w:rsid w:val="00902278"/>
    <w:rsid w:val="0090265D"/>
    <w:rsid w:val="0090500C"/>
    <w:rsid w:val="009103F9"/>
    <w:rsid w:val="00913361"/>
    <w:rsid w:val="00914A7F"/>
    <w:rsid w:val="00914E32"/>
    <w:rsid w:val="00915BC6"/>
    <w:rsid w:val="00921190"/>
    <w:rsid w:val="00922297"/>
    <w:rsid w:val="009318B4"/>
    <w:rsid w:val="00931CD3"/>
    <w:rsid w:val="0093491C"/>
    <w:rsid w:val="009440ED"/>
    <w:rsid w:val="00945960"/>
    <w:rsid w:val="009479C4"/>
    <w:rsid w:val="00952131"/>
    <w:rsid w:val="00956A67"/>
    <w:rsid w:val="00957B0B"/>
    <w:rsid w:val="00961D71"/>
    <w:rsid w:val="009646C6"/>
    <w:rsid w:val="00972C9B"/>
    <w:rsid w:val="009759DE"/>
    <w:rsid w:val="009762A6"/>
    <w:rsid w:val="0097792A"/>
    <w:rsid w:val="00980128"/>
    <w:rsid w:val="00981C6E"/>
    <w:rsid w:val="00983BAA"/>
    <w:rsid w:val="00983F7E"/>
    <w:rsid w:val="009842DC"/>
    <w:rsid w:val="009A2599"/>
    <w:rsid w:val="009A5FBA"/>
    <w:rsid w:val="009A7D5C"/>
    <w:rsid w:val="009B1C04"/>
    <w:rsid w:val="009B2F5F"/>
    <w:rsid w:val="009B5D1F"/>
    <w:rsid w:val="009C2026"/>
    <w:rsid w:val="009D0985"/>
    <w:rsid w:val="009D631A"/>
    <w:rsid w:val="009E3F62"/>
    <w:rsid w:val="009E64E2"/>
    <w:rsid w:val="009F0633"/>
    <w:rsid w:val="009F0D69"/>
    <w:rsid w:val="009F1634"/>
    <w:rsid w:val="009F301B"/>
    <w:rsid w:val="00A02A21"/>
    <w:rsid w:val="00A03024"/>
    <w:rsid w:val="00A1027F"/>
    <w:rsid w:val="00A129A5"/>
    <w:rsid w:val="00A142C1"/>
    <w:rsid w:val="00A156EE"/>
    <w:rsid w:val="00A157F8"/>
    <w:rsid w:val="00A1582A"/>
    <w:rsid w:val="00A2297C"/>
    <w:rsid w:val="00A238E7"/>
    <w:rsid w:val="00A24A5E"/>
    <w:rsid w:val="00A26238"/>
    <w:rsid w:val="00A326E1"/>
    <w:rsid w:val="00A435A4"/>
    <w:rsid w:val="00A436D5"/>
    <w:rsid w:val="00A450CF"/>
    <w:rsid w:val="00A60129"/>
    <w:rsid w:val="00A6256E"/>
    <w:rsid w:val="00A66897"/>
    <w:rsid w:val="00A71B22"/>
    <w:rsid w:val="00A74756"/>
    <w:rsid w:val="00A75984"/>
    <w:rsid w:val="00A75E4E"/>
    <w:rsid w:val="00A80E4B"/>
    <w:rsid w:val="00A8266A"/>
    <w:rsid w:val="00A84259"/>
    <w:rsid w:val="00A85F71"/>
    <w:rsid w:val="00A91145"/>
    <w:rsid w:val="00A92690"/>
    <w:rsid w:val="00A9690E"/>
    <w:rsid w:val="00A96A2B"/>
    <w:rsid w:val="00AA1B52"/>
    <w:rsid w:val="00AA2F3A"/>
    <w:rsid w:val="00AB4D07"/>
    <w:rsid w:val="00AC1B70"/>
    <w:rsid w:val="00AC432C"/>
    <w:rsid w:val="00AD1D16"/>
    <w:rsid w:val="00AD5208"/>
    <w:rsid w:val="00AD57C8"/>
    <w:rsid w:val="00AD5906"/>
    <w:rsid w:val="00AD5CE6"/>
    <w:rsid w:val="00AD6042"/>
    <w:rsid w:val="00AE0B9D"/>
    <w:rsid w:val="00AE6967"/>
    <w:rsid w:val="00AF11FF"/>
    <w:rsid w:val="00AF6393"/>
    <w:rsid w:val="00AF6C2F"/>
    <w:rsid w:val="00B04CA1"/>
    <w:rsid w:val="00B0726F"/>
    <w:rsid w:val="00B0792A"/>
    <w:rsid w:val="00B10E49"/>
    <w:rsid w:val="00B12C8D"/>
    <w:rsid w:val="00B12E7E"/>
    <w:rsid w:val="00B14D27"/>
    <w:rsid w:val="00B16130"/>
    <w:rsid w:val="00B165E8"/>
    <w:rsid w:val="00B17142"/>
    <w:rsid w:val="00B20470"/>
    <w:rsid w:val="00B257AD"/>
    <w:rsid w:val="00B30ECD"/>
    <w:rsid w:val="00B32FA8"/>
    <w:rsid w:val="00B34D72"/>
    <w:rsid w:val="00B3543D"/>
    <w:rsid w:val="00B36563"/>
    <w:rsid w:val="00B42A9F"/>
    <w:rsid w:val="00B434AC"/>
    <w:rsid w:val="00B45023"/>
    <w:rsid w:val="00B50654"/>
    <w:rsid w:val="00B53E1D"/>
    <w:rsid w:val="00B60FA3"/>
    <w:rsid w:val="00B64A5C"/>
    <w:rsid w:val="00B64C5D"/>
    <w:rsid w:val="00B661FF"/>
    <w:rsid w:val="00B73986"/>
    <w:rsid w:val="00B75D58"/>
    <w:rsid w:val="00B76497"/>
    <w:rsid w:val="00B83044"/>
    <w:rsid w:val="00B83828"/>
    <w:rsid w:val="00B857F8"/>
    <w:rsid w:val="00B912B5"/>
    <w:rsid w:val="00B9190D"/>
    <w:rsid w:val="00B94869"/>
    <w:rsid w:val="00BA128A"/>
    <w:rsid w:val="00BA3626"/>
    <w:rsid w:val="00BA73F6"/>
    <w:rsid w:val="00BC16B5"/>
    <w:rsid w:val="00BC5ED6"/>
    <w:rsid w:val="00BD5A38"/>
    <w:rsid w:val="00BD627B"/>
    <w:rsid w:val="00BD7E0A"/>
    <w:rsid w:val="00BE3E3D"/>
    <w:rsid w:val="00BF0A52"/>
    <w:rsid w:val="00BF1318"/>
    <w:rsid w:val="00BF14C8"/>
    <w:rsid w:val="00BF5297"/>
    <w:rsid w:val="00BF6B6A"/>
    <w:rsid w:val="00C02945"/>
    <w:rsid w:val="00C0341D"/>
    <w:rsid w:val="00C047BF"/>
    <w:rsid w:val="00C050D4"/>
    <w:rsid w:val="00C10CC8"/>
    <w:rsid w:val="00C15C12"/>
    <w:rsid w:val="00C17454"/>
    <w:rsid w:val="00C201E8"/>
    <w:rsid w:val="00C2234C"/>
    <w:rsid w:val="00C22CD6"/>
    <w:rsid w:val="00C22DD6"/>
    <w:rsid w:val="00C25FCE"/>
    <w:rsid w:val="00C30CB8"/>
    <w:rsid w:val="00C3377B"/>
    <w:rsid w:val="00C34681"/>
    <w:rsid w:val="00C37C80"/>
    <w:rsid w:val="00C463F6"/>
    <w:rsid w:val="00C465FF"/>
    <w:rsid w:val="00C46A44"/>
    <w:rsid w:val="00C4753E"/>
    <w:rsid w:val="00C51D3A"/>
    <w:rsid w:val="00C540FA"/>
    <w:rsid w:val="00C56B12"/>
    <w:rsid w:val="00C573EB"/>
    <w:rsid w:val="00C60BC0"/>
    <w:rsid w:val="00C61D4B"/>
    <w:rsid w:val="00C62A5F"/>
    <w:rsid w:val="00C63422"/>
    <w:rsid w:val="00C7131F"/>
    <w:rsid w:val="00C72E7D"/>
    <w:rsid w:val="00C802EC"/>
    <w:rsid w:val="00C84150"/>
    <w:rsid w:val="00C85A88"/>
    <w:rsid w:val="00C94589"/>
    <w:rsid w:val="00CA0D03"/>
    <w:rsid w:val="00CA12DB"/>
    <w:rsid w:val="00CC0C67"/>
    <w:rsid w:val="00CC3022"/>
    <w:rsid w:val="00CC3498"/>
    <w:rsid w:val="00CD1097"/>
    <w:rsid w:val="00CD1B24"/>
    <w:rsid w:val="00CE5777"/>
    <w:rsid w:val="00CF1625"/>
    <w:rsid w:val="00CF3956"/>
    <w:rsid w:val="00CF5DFB"/>
    <w:rsid w:val="00CF7C11"/>
    <w:rsid w:val="00D058DB"/>
    <w:rsid w:val="00D1132E"/>
    <w:rsid w:val="00D145E9"/>
    <w:rsid w:val="00D15243"/>
    <w:rsid w:val="00D210AB"/>
    <w:rsid w:val="00D21E5B"/>
    <w:rsid w:val="00D32305"/>
    <w:rsid w:val="00D32E65"/>
    <w:rsid w:val="00D43C3F"/>
    <w:rsid w:val="00D44366"/>
    <w:rsid w:val="00D46684"/>
    <w:rsid w:val="00D47E62"/>
    <w:rsid w:val="00D542F8"/>
    <w:rsid w:val="00D56238"/>
    <w:rsid w:val="00D574E5"/>
    <w:rsid w:val="00D61FE5"/>
    <w:rsid w:val="00D6675E"/>
    <w:rsid w:val="00D675EB"/>
    <w:rsid w:val="00D72482"/>
    <w:rsid w:val="00D72755"/>
    <w:rsid w:val="00D81AA4"/>
    <w:rsid w:val="00D83FC4"/>
    <w:rsid w:val="00D84B1D"/>
    <w:rsid w:val="00D8583C"/>
    <w:rsid w:val="00D92CB9"/>
    <w:rsid w:val="00DA4599"/>
    <w:rsid w:val="00DB3B76"/>
    <w:rsid w:val="00DB51AB"/>
    <w:rsid w:val="00DB6152"/>
    <w:rsid w:val="00DB7526"/>
    <w:rsid w:val="00DC0C6B"/>
    <w:rsid w:val="00DC35BD"/>
    <w:rsid w:val="00DD49B3"/>
    <w:rsid w:val="00DD6F24"/>
    <w:rsid w:val="00DE3703"/>
    <w:rsid w:val="00DE4C37"/>
    <w:rsid w:val="00DE7ADB"/>
    <w:rsid w:val="00DF2067"/>
    <w:rsid w:val="00DF5BC1"/>
    <w:rsid w:val="00E00D03"/>
    <w:rsid w:val="00E207D5"/>
    <w:rsid w:val="00E20A49"/>
    <w:rsid w:val="00E22037"/>
    <w:rsid w:val="00E22156"/>
    <w:rsid w:val="00E25EEF"/>
    <w:rsid w:val="00E27E63"/>
    <w:rsid w:val="00E31AC1"/>
    <w:rsid w:val="00E36C04"/>
    <w:rsid w:val="00E42109"/>
    <w:rsid w:val="00E4588B"/>
    <w:rsid w:val="00E54496"/>
    <w:rsid w:val="00E54C1B"/>
    <w:rsid w:val="00E5633C"/>
    <w:rsid w:val="00E56527"/>
    <w:rsid w:val="00E66DBE"/>
    <w:rsid w:val="00E725A2"/>
    <w:rsid w:val="00E75086"/>
    <w:rsid w:val="00E7528C"/>
    <w:rsid w:val="00E803C8"/>
    <w:rsid w:val="00E85057"/>
    <w:rsid w:val="00E8725B"/>
    <w:rsid w:val="00E95F90"/>
    <w:rsid w:val="00E964B7"/>
    <w:rsid w:val="00E96A28"/>
    <w:rsid w:val="00E97D92"/>
    <w:rsid w:val="00EA56EF"/>
    <w:rsid w:val="00EB00B4"/>
    <w:rsid w:val="00EB1878"/>
    <w:rsid w:val="00EB63DE"/>
    <w:rsid w:val="00EB6988"/>
    <w:rsid w:val="00EC1F60"/>
    <w:rsid w:val="00EC371F"/>
    <w:rsid w:val="00EC38B8"/>
    <w:rsid w:val="00EC39CD"/>
    <w:rsid w:val="00EC4FF0"/>
    <w:rsid w:val="00ED0BAA"/>
    <w:rsid w:val="00EE151B"/>
    <w:rsid w:val="00EE222C"/>
    <w:rsid w:val="00EE5BCD"/>
    <w:rsid w:val="00EE6EA8"/>
    <w:rsid w:val="00EE7642"/>
    <w:rsid w:val="00EF7368"/>
    <w:rsid w:val="00F04510"/>
    <w:rsid w:val="00F21446"/>
    <w:rsid w:val="00F21808"/>
    <w:rsid w:val="00F26CF3"/>
    <w:rsid w:val="00F27407"/>
    <w:rsid w:val="00F27AB6"/>
    <w:rsid w:val="00F27C4F"/>
    <w:rsid w:val="00F3092A"/>
    <w:rsid w:val="00F3260F"/>
    <w:rsid w:val="00F3308A"/>
    <w:rsid w:val="00F33370"/>
    <w:rsid w:val="00F36FCA"/>
    <w:rsid w:val="00F4298B"/>
    <w:rsid w:val="00F500E5"/>
    <w:rsid w:val="00F52BDF"/>
    <w:rsid w:val="00F54A8A"/>
    <w:rsid w:val="00F57255"/>
    <w:rsid w:val="00F60E16"/>
    <w:rsid w:val="00F6152C"/>
    <w:rsid w:val="00F667E0"/>
    <w:rsid w:val="00F724DD"/>
    <w:rsid w:val="00F72739"/>
    <w:rsid w:val="00F733D8"/>
    <w:rsid w:val="00F74DDE"/>
    <w:rsid w:val="00F760F4"/>
    <w:rsid w:val="00F76145"/>
    <w:rsid w:val="00F80A77"/>
    <w:rsid w:val="00F8169A"/>
    <w:rsid w:val="00F82B7B"/>
    <w:rsid w:val="00F83759"/>
    <w:rsid w:val="00F858B1"/>
    <w:rsid w:val="00F86306"/>
    <w:rsid w:val="00F92F3A"/>
    <w:rsid w:val="00F93363"/>
    <w:rsid w:val="00F93E9B"/>
    <w:rsid w:val="00FA263B"/>
    <w:rsid w:val="00FA2E52"/>
    <w:rsid w:val="00FA6E75"/>
    <w:rsid w:val="00FA6EA4"/>
    <w:rsid w:val="00FB16F3"/>
    <w:rsid w:val="00FB18B4"/>
    <w:rsid w:val="00FC227B"/>
    <w:rsid w:val="00FC4448"/>
    <w:rsid w:val="00FC5182"/>
    <w:rsid w:val="00FD06FF"/>
    <w:rsid w:val="00FD0DA9"/>
    <w:rsid w:val="00FD24EA"/>
    <w:rsid w:val="00FD26D7"/>
    <w:rsid w:val="00FF179F"/>
    <w:rsid w:val="00FF2154"/>
    <w:rsid w:val="00FF4B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DA5DB"/>
  <w15:docId w15:val="{6D3D6CF2-F64D-46BF-8A1E-D7C64EB7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90E"/>
  </w:style>
  <w:style w:type="paragraph" w:styleId="Heading1">
    <w:name w:val="heading 1"/>
    <w:basedOn w:val="Normal"/>
    <w:next w:val="Normal"/>
    <w:link w:val="Heading1Char"/>
    <w:uiPriority w:val="9"/>
    <w:qFormat/>
    <w:rsid w:val="00BC16B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3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61E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BC16B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C16B5"/>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C16B5"/>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C16B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C16B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C16B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F7F"/>
    <w:pPr>
      <w:spacing w:after="200" w:line="276" w:lineRule="auto"/>
      <w:ind w:left="720"/>
      <w:contextualSpacing/>
    </w:pPr>
    <w:rPr>
      <w:rFonts w:ascii="Calibri" w:eastAsia="Times New Roman" w:hAnsi="Calibri" w:cs="Times New Roman"/>
    </w:rPr>
  </w:style>
  <w:style w:type="character" w:styleId="Hyperlink">
    <w:name w:val="Hyperlink"/>
    <w:unhideWhenUsed/>
    <w:rsid w:val="00164F7F"/>
    <w:rPr>
      <w:color w:val="0000FF"/>
      <w:u w:val="single"/>
    </w:rPr>
  </w:style>
  <w:style w:type="paragraph" w:customStyle="1" w:styleId="messageheaderlast">
    <w:name w:val="messageheaderlast"/>
    <w:basedOn w:val="Normal"/>
    <w:uiPriority w:val="99"/>
    <w:rsid w:val="00164F7F"/>
    <w:pPr>
      <w:spacing w:after="320" w:line="240" w:lineRule="auto"/>
      <w:ind w:left="1555" w:hanging="720"/>
    </w:pPr>
    <w:rPr>
      <w:rFonts w:ascii="Arial" w:eastAsia="Times New Roman" w:hAnsi="Arial" w:cs="Arial"/>
      <w:spacing w:val="-5"/>
      <w:sz w:val="20"/>
      <w:szCs w:val="20"/>
    </w:rPr>
  </w:style>
  <w:style w:type="paragraph" w:customStyle="1" w:styleId="Default">
    <w:name w:val="Default"/>
    <w:rsid w:val="00A238E7"/>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361EB5"/>
    <w:rPr>
      <w:rFonts w:ascii="Times New Roman" w:eastAsia="Times New Roman" w:hAnsi="Times New Roman" w:cs="Times New Roman"/>
      <w:b/>
      <w:bCs/>
      <w:sz w:val="27"/>
      <w:szCs w:val="27"/>
    </w:rPr>
  </w:style>
  <w:style w:type="character" w:customStyle="1" w:styleId="thread-subject">
    <w:name w:val="thread-subject"/>
    <w:basedOn w:val="DefaultParagraphFont"/>
    <w:rsid w:val="00361EB5"/>
  </w:style>
  <w:style w:type="paragraph" w:styleId="Header">
    <w:name w:val="header"/>
    <w:basedOn w:val="Normal"/>
    <w:link w:val="HeaderChar"/>
    <w:uiPriority w:val="99"/>
    <w:unhideWhenUsed/>
    <w:rsid w:val="00151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181"/>
  </w:style>
  <w:style w:type="paragraph" w:styleId="Footer">
    <w:name w:val="footer"/>
    <w:basedOn w:val="Normal"/>
    <w:link w:val="FooterChar"/>
    <w:uiPriority w:val="99"/>
    <w:unhideWhenUsed/>
    <w:rsid w:val="00151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181"/>
  </w:style>
  <w:style w:type="character" w:styleId="CommentReference">
    <w:name w:val="annotation reference"/>
    <w:basedOn w:val="DefaultParagraphFont"/>
    <w:uiPriority w:val="99"/>
    <w:semiHidden/>
    <w:unhideWhenUsed/>
    <w:rsid w:val="00172C47"/>
    <w:rPr>
      <w:sz w:val="16"/>
      <w:szCs w:val="16"/>
    </w:rPr>
  </w:style>
  <w:style w:type="paragraph" w:styleId="CommentText">
    <w:name w:val="annotation text"/>
    <w:basedOn w:val="Normal"/>
    <w:link w:val="CommentTextChar"/>
    <w:uiPriority w:val="99"/>
    <w:semiHidden/>
    <w:unhideWhenUsed/>
    <w:rsid w:val="00172C47"/>
    <w:pPr>
      <w:spacing w:line="240" w:lineRule="auto"/>
    </w:pPr>
    <w:rPr>
      <w:sz w:val="20"/>
      <w:szCs w:val="20"/>
    </w:rPr>
  </w:style>
  <w:style w:type="character" w:customStyle="1" w:styleId="CommentTextChar">
    <w:name w:val="Comment Text Char"/>
    <w:basedOn w:val="DefaultParagraphFont"/>
    <w:link w:val="CommentText"/>
    <w:uiPriority w:val="99"/>
    <w:semiHidden/>
    <w:rsid w:val="00172C47"/>
    <w:rPr>
      <w:sz w:val="20"/>
      <w:szCs w:val="20"/>
    </w:rPr>
  </w:style>
  <w:style w:type="paragraph" w:styleId="CommentSubject">
    <w:name w:val="annotation subject"/>
    <w:basedOn w:val="CommentText"/>
    <w:next w:val="CommentText"/>
    <w:link w:val="CommentSubjectChar"/>
    <w:uiPriority w:val="99"/>
    <w:semiHidden/>
    <w:unhideWhenUsed/>
    <w:rsid w:val="00172C47"/>
    <w:rPr>
      <w:b/>
      <w:bCs/>
    </w:rPr>
  </w:style>
  <w:style w:type="character" w:customStyle="1" w:styleId="CommentSubjectChar">
    <w:name w:val="Comment Subject Char"/>
    <w:basedOn w:val="CommentTextChar"/>
    <w:link w:val="CommentSubject"/>
    <w:uiPriority w:val="99"/>
    <w:semiHidden/>
    <w:rsid w:val="00172C47"/>
    <w:rPr>
      <w:b/>
      <w:bCs/>
      <w:sz w:val="20"/>
      <w:szCs w:val="20"/>
    </w:rPr>
  </w:style>
  <w:style w:type="paragraph" w:styleId="BalloonText">
    <w:name w:val="Balloon Text"/>
    <w:basedOn w:val="Normal"/>
    <w:link w:val="BalloonTextChar"/>
    <w:uiPriority w:val="99"/>
    <w:semiHidden/>
    <w:unhideWhenUsed/>
    <w:rsid w:val="00172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C47"/>
    <w:rPr>
      <w:rFonts w:ascii="Segoe UI" w:hAnsi="Segoe UI" w:cs="Segoe UI"/>
      <w:sz w:val="18"/>
      <w:szCs w:val="18"/>
    </w:rPr>
  </w:style>
  <w:style w:type="table" w:styleId="TableGrid">
    <w:name w:val="Table Grid"/>
    <w:basedOn w:val="TableNormal"/>
    <w:uiPriority w:val="39"/>
    <w:rsid w:val="00F92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autoRedefine/>
    <w:rsid w:val="009F301B"/>
    <w:pPr>
      <w:tabs>
        <w:tab w:val="center" w:pos="4320"/>
        <w:tab w:val="right" w:pos="8640"/>
      </w:tabs>
      <w:suppressAutoHyphens/>
      <w:spacing w:before="360" w:after="0" w:line="240" w:lineRule="auto"/>
      <w:ind w:left="397"/>
      <w:jc w:val="center"/>
    </w:pPr>
    <w:rPr>
      <w:rFonts w:ascii="Calibri" w:eastAsia="Times New Roman" w:hAnsi="Calibri" w:cs="Times New Roman"/>
      <w:noProof/>
      <w:color w:val="333333"/>
      <w:sz w:val="20"/>
      <w:szCs w:val="24"/>
      <w:lang w:val="en-GB" w:eastAsia="ar-SA"/>
    </w:rPr>
  </w:style>
  <w:style w:type="character" w:customStyle="1" w:styleId="apple-converted-space">
    <w:name w:val="apple-converted-space"/>
    <w:basedOn w:val="DefaultParagraphFont"/>
    <w:rsid w:val="004F27C4"/>
  </w:style>
  <w:style w:type="character" w:customStyle="1" w:styleId="Heading2Char">
    <w:name w:val="Heading 2 Char"/>
    <w:basedOn w:val="DefaultParagraphFont"/>
    <w:link w:val="Heading2"/>
    <w:uiPriority w:val="9"/>
    <w:semiHidden/>
    <w:rsid w:val="00D83FC4"/>
    <w:rPr>
      <w:rFonts w:asciiTheme="majorHAnsi" w:eastAsiaTheme="majorEastAsia" w:hAnsiTheme="majorHAnsi" w:cstheme="majorBidi"/>
      <w:color w:val="2E74B5" w:themeColor="accent1" w:themeShade="BF"/>
      <w:sz w:val="26"/>
      <w:szCs w:val="26"/>
    </w:rPr>
  </w:style>
  <w:style w:type="paragraph" w:customStyle="1" w:styleId="OSA1">
    <w:name w:val="OSA 1"/>
    <w:basedOn w:val="Normal"/>
    <w:qFormat/>
    <w:rsid w:val="006B2318"/>
    <w:pPr>
      <w:widowControl w:val="0"/>
      <w:autoSpaceDE w:val="0"/>
      <w:autoSpaceDN w:val="0"/>
      <w:adjustRightInd w:val="0"/>
      <w:spacing w:after="240"/>
      <w:jc w:val="both"/>
    </w:pPr>
    <w:rPr>
      <w:rFonts w:ascii="Garamond" w:eastAsiaTheme="minorEastAsia" w:hAnsi="Garamond" w:cs="Times New Roman"/>
      <w:sz w:val="24"/>
    </w:rPr>
  </w:style>
  <w:style w:type="paragraph" w:styleId="NoSpacing">
    <w:name w:val="No Spacing"/>
    <w:uiPriority w:val="1"/>
    <w:qFormat/>
    <w:rsid w:val="00525778"/>
    <w:pPr>
      <w:spacing w:after="0" w:line="240" w:lineRule="auto"/>
    </w:pPr>
  </w:style>
  <w:style w:type="character" w:styleId="UnresolvedMention">
    <w:name w:val="Unresolved Mention"/>
    <w:basedOn w:val="DefaultParagraphFont"/>
    <w:uiPriority w:val="99"/>
    <w:semiHidden/>
    <w:unhideWhenUsed/>
    <w:rsid w:val="00A71B22"/>
    <w:rPr>
      <w:color w:val="605E5C"/>
      <w:shd w:val="clear" w:color="auto" w:fill="E1DFDD"/>
    </w:rPr>
  </w:style>
  <w:style w:type="paragraph" w:styleId="Revision">
    <w:name w:val="Revision"/>
    <w:hidden/>
    <w:uiPriority w:val="99"/>
    <w:semiHidden/>
    <w:rsid w:val="00A74756"/>
    <w:pPr>
      <w:spacing w:after="0" w:line="240" w:lineRule="auto"/>
    </w:pPr>
  </w:style>
  <w:style w:type="character" w:customStyle="1" w:styleId="selectable-text">
    <w:name w:val="selectable-text"/>
    <w:basedOn w:val="DefaultParagraphFont"/>
    <w:rsid w:val="000A15FA"/>
  </w:style>
  <w:style w:type="character" w:styleId="BookTitle">
    <w:name w:val="Book Title"/>
    <w:basedOn w:val="DefaultParagraphFont"/>
    <w:uiPriority w:val="33"/>
    <w:qFormat/>
    <w:rsid w:val="00BC16B5"/>
    <w:rPr>
      <w:b/>
      <w:bCs/>
      <w:i/>
      <w:iCs/>
      <w:spacing w:val="5"/>
    </w:rPr>
  </w:style>
  <w:style w:type="paragraph" w:styleId="Caption">
    <w:name w:val="caption"/>
    <w:basedOn w:val="Normal"/>
    <w:next w:val="Normal"/>
    <w:uiPriority w:val="35"/>
    <w:semiHidden/>
    <w:unhideWhenUsed/>
    <w:qFormat/>
    <w:rsid w:val="00BC16B5"/>
    <w:pPr>
      <w:spacing w:after="200" w:line="240" w:lineRule="auto"/>
    </w:pPr>
    <w:rPr>
      <w:i/>
      <w:iCs/>
      <w:color w:val="44546A" w:themeColor="text2"/>
      <w:sz w:val="18"/>
      <w:szCs w:val="18"/>
    </w:rPr>
  </w:style>
  <w:style w:type="character" w:styleId="Emphasis">
    <w:name w:val="Emphasis"/>
    <w:basedOn w:val="DefaultParagraphFont"/>
    <w:uiPriority w:val="20"/>
    <w:qFormat/>
    <w:rsid w:val="00BC16B5"/>
    <w:rPr>
      <w:i/>
      <w:iCs/>
    </w:rPr>
  </w:style>
  <w:style w:type="character" w:customStyle="1" w:styleId="Heading1Char">
    <w:name w:val="Heading 1 Char"/>
    <w:basedOn w:val="DefaultParagraphFont"/>
    <w:link w:val="Heading1"/>
    <w:uiPriority w:val="9"/>
    <w:rsid w:val="00BC16B5"/>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BC16B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C16B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C16B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C16B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C16B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C16B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C16B5"/>
    <w:rPr>
      <w:i/>
      <w:iCs/>
      <w:color w:val="5B9BD5" w:themeColor="accent1"/>
    </w:rPr>
  </w:style>
  <w:style w:type="paragraph" w:styleId="IntenseQuote">
    <w:name w:val="Intense Quote"/>
    <w:basedOn w:val="Normal"/>
    <w:next w:val="Normal"/>
    <w:link w:val="IntenseQuoteChar"/>
    <w:uiPriority w:val="30"/>
    <w:qFormat/>
    <w:rsid w:val="00BC16B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C16B5"/>
    <w:rPr>
      <w:i/>
      <w:iCs/>
      <w:color w:val="5B9BD5" w:themeColor="accent1"/>
    </w:rPr>
  </w:style>
  <w:style w:type="character" w:styleId="IntenseReference">
    <w:name w:val="Intense Reference"/>
    <w:basedOn w:val="DefaultParagraphFont"/>
    <w:uiPriority w:val="32"/>
    <w:qFormat/>
    <w:rsid w:val="00BC16B5"/>
    <w:rPr>
      <w:b/>
      <w:bCs/>
      <w:smallCaps/>
      <w:color w:val="5B9BD5" w:themeColor="accent1"/>
      <w:spacing w:val="5"/>
    </w:rPr>
  </w:style>
  <w:style w:type="paragraph" w:styleId="Quote">
    <w:name w:val="Quote"/>
    <w:basedOn w:val="Normal"/>
    <w:next w:val="Normal"/>
    <w:link w:val="QuoteChar"/>
    <w:uiPriority w:val="29"/>
    <w:qFormat/>
    <w:rsid w:val="00BC16B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C16B5"/>
    <w:rPr>
      <w:i/>
      <w:iCs/>
      <w:color w:val="404040" w:themeColor="text1" w:themeTint="BF"/>
    </w:rPr>
  </w:style>
  <w:style w:type="character" w:styleId="Strong">
    <w:name w:val="Strong"/>
    <w:basedOn w:val="DefaultParagraphFont"/>
    <w:uiPriority w:val="22"/>
    <w:qFormat/>
    <w:rsid w:val="00BC16B5"/>
    <w:rPr>
      <w:b/>
      <w:bCs/>
    </w:rPr>
  </w:style>
  <w:style w:type="paragraph" w:styleId="Subtitle">
    <w:name w:val="Subtitle"/>
    <w:basedOn w:val="Normal"/>
    <w:next w:val="Normal"/>
    <w:link w:val="SubtitleChar"/>
    <w:uiPriority w:val="11"/>
    <w:qFormat/>
    <w:rsid w:val="00BC16B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C16B5"/>
    <w:rPr>
      <w:rFonts w:eastAsiaTheme="minorEastAsia"/>
      <w:color w:val="5A5A5A" w:themeColor="text1" w:themeTint="A5"/>
      <w:spacing w:val="15"/>
    </w:rPr>
  </w:style>
  <w:style w:type="character" w:styleId="SubtleEmphasis">
    <w:name w:val="Subtle Emphasis"/>
    <w:basedOn w:val="DefaultParagraphFont"/>
    <w:uiPriority w:val="19"/>
    <w:qFormat/>
    <w:rsid w:val="00BC16B5"/>
    <w:rPr>
      <w:i/>
      <w:iCs/>
      <w:color w:val="404040" w:themeColor="text1" w:themeTint="BF"/>
    </w:rPr>
  </w:style>
  <w:style w:type="character" w:styleId="SubtleReference">
    <w:name w:val="Subtle Reference"/>
    <w:basedOn w:val="DefaultParagraphFont"/>
    <w:uiPriority w:val="31"/>
    <w:qFormat/>
    <w:rsid w:val="00BC16B5"/>
    <w:rPr>
      <w:smallCaps/>
      <w:color w:val="5A5A5A" w:themeColor="text1" w:themeTint="A5"/>
    </w:rPr>
  </w:style>
  <w:style w:type="paragraph" w:styleId="Title">
    <w:name w:val="Title"/>
    <w:basedOn w:val="Normal"/>
    <w:next w:val="Normal"/>
    <w:link w:val="TitleChar"/>
    <w:uiPriority w:val="10"/>
    <w:qFormat/>
    <w:rsid w:val="00BC16B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6B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C16B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633">
      <w:bodyDiv w:val="1"/>
      <w:marLeft w:val="0"/>
      <w:marRight w:val="0"/>
      <w:marTop w:val="0"/>
      <w:marBottom w:val="0"/>
      <w:divBdr>
        <w:top w:val="none" w:sz="0" w:space="0" w:color="auto"/>
        <w:left w:val="none" w:sz="0" w:space="0" w:color="auto"/>
        <w:bottom w:val="none" w:sz="0" w:space="0" w:color="auto"/>
        <w:right w:val="none" w:sz="0" w:space="0" w:color="auto"/>
      </w:divBdr>
    </w:div>
    <w:div w:id="3826692">
      <w:bodyDiv w:val="1"/>
      <w:marLeft w:val="0"/>
      <w:marRight w:val="0"/>
      <w:marTop w:val="0"/>
      <w:marBottom w:val="0"/>
      <w:divBdr>
        <w:top w:val="none" w:sz="0" w:space="0" w:color="auto"/>
        <w:left w:val="none" w:sz="0" w:space="0" w:color="auto"/>
        <w:bottom w:val="none" w:sz="0" w:space="0" w:color="auto"/>
        <w:right w:val="none" w:sz="0" w:space="0" w:color="auto"/>
      </w:divBdr>
    </w:div>
    <w:div w:id="4864258">
      <w:bodyDiv w:val="1"/>
      <w:marLeft w:val="0"/>
      <w:marRight w:val="0"/>
      <w:marTop w:val="0"/>
      <w:marBottom w:val="0"/>
      <w:divBdr>
        <w:top w:val="none" w:sz="0" w:space="0" w:color="auto"/>
        <w:left w:val="none" w:sz="0" w:space="0" w:color="auto"/>
        <w:bottom w:val="none" w:sz="0" w:space="0" w:color="auto"/>
        <w:right w:val="none" w:sz="0" w:space="0" w:color="auto"/>
      </w:divBdr>
    </w:div>
    <w:div w:id="25914586">
      <w:bodyDiv w:val="1"/>
      <w:marLeft w:val="0"/>
      <w:marRight w:val="0"/>
      <w:marTop w:val="0"/>
      <w:marBottom w:val="0"/>
      <w:divBdr>
        <w:top w:val="none" w:sz="0" w:space="0" w:color="auto"/>
        <w:left w:val="none" w:sz="0" w:space="0" w:color="auto"/>
        <w:bottom w:val="none" w:sz="0" w:space="0" w:color="auto"/>
        <w:right w:val="none" w:sz="0" w:space="0" w:color="auto"/>
      </w:divBdr>
    </w:div>
    <w:div w:id="40053756">
      <w:bodyDiv w:val="1"/>
      <w:marLeft w:val="0"/>
      <w:marRight w:val="0"/>
      <w:marTop w:val="0"/>
      <w:marBottom w:val="0"/>
      <w:divBdr>
        <w:top w:val="none" w:sz="0" w:space="0" w:color="auto"/>
        <w:left w:val="none" w:sz="0" w:space="0" w:color="auto"/>
        <w:bottom w:val="none" w:sz="0" w:space="0" w:color="auto"/>
        <w:right w:val="none" w:sz="0" w:space="0" w:color="auto"/>
      </w:divBdr>
    </w:div>
    <w:div w:id="63794413">
      <w:bodyDiv w:val="1"/>
      <w:marLeft w:val="0"/>
      <w:marRight w:val="0"/>
      <w:marTop w:val="0"/>
      <w:marBottom w:val="0"/>
      <w:divBdr>
        <w:top w:val="none" w:sz="0" w:space="0" w:color="auto"/>
        <w:left w:val="none" w:sz="0" w:space="0" w:color="auto"/>
        <w:bottom w:val="none" w:sz="0" w:space="0" w:color="auto"/>
        <w:right w:val="none" w:sz="0" w:space="0" w:color="auto"/>
      </w:divBdr>
    </w:div>
    <w:div w:id="77144576">
      <w:bodyDiv w:val="1"/>
      <w:marLeft w:val="0"/>
      <w:marRight w:val="0"/>
      <w:marTop w:val="0"/>
      <w:marBottom w:val="0"/>
      <w:divBdr>
        <w:top w:val="none" w:sz="0" w:space="0" w:color="auto"/>
        <w:left w:val="none" w:sz="0" w:space="0" w:color="auto"/>
        <w:bottom w:val="none" w:sz="0" w:space="0" w:color="auto"/>
        <w:right w:val="none" w:sz="0" w:space="0" w:color="auto"/>
      </w:divBdr>
    </w:div>
    <w:div w:id="149251493">
      <w:bodyDiv w:val="1"/>
      <w:marLeft w:val="0"/>
      <w:marRight w:val="0"/>
      <w:marTop w:val="0"/>
      <w:marBottom w:val="0"/>
      <w:divBdr>
        <w:top w:val="none" w:sz="0" w:space="0" w:color="auto"/>
        <w:left w:val="none" w:sz="0" w:space="0" w:color="auto"/>
        <w:bottom w:val="none" w:sz="0" w:space="0" w:color="auto"/>
        <w:right w:val="none" w:sz="0" w:space="0" w:color="auto"/>
      </w:divBdr>
    </w:div>
    <w:div w:id="236399179">
      <w:bodyDiv w:val="1"/>
      <w:marLeft w:val="0"/>
      <w:marRight w:val="0"/>
      <w:marTop w:val="0"/>
      <w:marBottom w:val="0"/>
      <w:divBdr>
        <w:top w:val="none" w:sz="0" w:space="0" w:color="auto"/>
        <w:left w:val="none" w:sz="0" w:space="0" w:color="auto"/>
        <w:bottom w:val="none" w:sz="0" w:space="0" w:color="auto"/>
        <w:right w:val="none" w:sz="0" w:space="0" w:color="auto"/>
      </w:divBdr>
    </w:div>
    <w:div w:id="292832095">
      <w:bodyDiv w:val="1"/>
      <w:marLeft w:val="0"/>
      <w:marRight w:val="0"/>
      <w:marTop w:val="0"/>
      <w:marBottom w:val="0"/>
      <w:divBdr>
        <w:top w:val="none" w:sz="0" w:space="0" w:color="auto"/>
        <w:left w:val="none" w:sz="0" w:space="0" w:color="auto"/>
        <w:bottom w:val="none" w:sz="0" w:space="0" w:color="auto"/>
        <w:right w:val="none" w:sz="0" w:space="0" w:color="auto"/>
      </w:divBdr>
    </w:div>
    <w:div w:id="296420472">
      <w:bodyDiv w:val="1"/>
      <w:marLeft w:val="0"/>
      <w:marRight w:val="0"/>
      <w:marTop w:val="0"/>
      <w:marBottom w:val="0"/>
      <w:divBdr>
        <w:top w:val="none" w:sz="0" w:space="0" w:color="auto"/>
        <w:left w:val="none" w:sz="0" w:space="0" w:color="auto"/>
        <w:bottom w:val="none" w:sz="0" w:space="0" w:color="auto"/>
        <w:right w:val="none" w:sz="0" w:space="0" w:color="auto"/>
      </w:divBdr>
    </w:div>
    <w:div w:id="336467882">
      <w:bodyDiv w:val="1"/>
      <w:marLeft w:val="0"/>
      <w:marRight w:val="0"/>
      <w:marTop w:val="0"/>
      <w:marBottom w:val="0"/>
      <w:divBdr>
        <w:top w:val="none" w:sz="0" w:space="0" w:color="auto"/>
        <w:left w:val="none" w:sz="0" w:space="0" w:color="auto"/>
        <w:bottom w:val="none" w:sz="0" w:space="0" w:color="auto"/>
        <w:right w:val="none" w:sz="0" w:space="0" w:color="auto"/>
      </w:divBdr>
    </w:div>
    <w:div w:id="354115170">
      <w:bodyDiv w:val="1"/>
      <w:marLeft w:val="0"/>
      <w:marRight w:val="0"/>
      <w:marTop w:val="0"/>
      <w:marBottom w:val="0"/>
      <w:divBdr>
        <w:top w:val="none" w:sz="0" w:space="0" w:color="auto"/>
        <w:left w:val="none" w:sz="0" w:space="0" w:color="auto"/>
        <w:bottom w:val="none" w:sz="0" w:space="0" w:color="auto"/>
        <w:right w:val="none" w:sz="0" w:space="0" w:color="auto"/>
      </w:divBdr>
    </w:div>
    <w:div w:id="398016879">
      <w:bodyDiv w:val="1"/>
      <w:marLeft w:val="0"/>
      <w:marRight w:val="0"/>
      <w:marTop w:val="0"/>
      <w:marBottom w:val="0"/>
      <w:divBdr>
        <w:top w:val="none" w:sz="0" w:space="0" w:color="auto"/>
        <w:left w:val="none" w:sz="0" w:space="0" w:color="auto"/>
        <w:bottom w:val="none" w:sz="0" w:space="0" w:color="auto"/>
        <w:right w:val="none" w:sz="0" w:space="0" w:color="auto"/>
      </w:divBdr>
    </w:div>
    <w:div w:id="461657055">
      <w:bodyDiv w:val="1"/>
      <w:marLeft w:val="0"/>
      <w:marRight w:val="0"/>
      <w:marTop w:val="0"/>
      <w:marBottom w:val="0"/>
      <w:divBdr>
        <w:top w:val="none" w:sz="0" w:space="0" w:color="auto"/>
        <w:left w:val="none" w:sz="0" w:space="0" w:color="auto"/>
        <w:bottom w:val="none" w:sz="0" w:space="0" w:color="auto"/>
        <w:right w:val="none" w:sz="0" w:space="0" w:color="auto"/>
      </w:divBdr>
    </w:div>
    <w:div w:id="486745961">
      <w:bodyDiv w:val="1"/>
      <w:marLeft w:val="0"/>
      <w:marRight w:val="0"/>
      <w:marTop w:val="0"/>
      <w:marBottom w:val="0"/>
      <w:divBdr>
        <w:top w:val="none" w:sz="0" w:space="0" w:color="auto"/>
        <w:left w:val="none" w:sz="0" w:space="0" w:color="auto"/>
        <w:bottom w:val="none" w:sz="0" w:space="0" w:color="auto"/>
        <w:right w:val="none" w:sz="0" w:space="0" w:color="auto"/>
      </w:divBdr>
    </w:div>
    <w:div w:id="508259666">
      <w:bodyDiv w:val="1"/>
      <w:marLeft w:val="0"/>
      <w:marRight w:val="0"/>
      <w:marTop w:val="0"/>
      <w:marBottom w:val="0"/>
      <w:divBdr>
        <w:top w:val="none" w:sz="0" w:space="0" w:color="auto"/>
        <w:left w:val="none" w:sz="0" w:space="0" w:color="auto"/>
        <w:bottom w:val="none" w:sz="0" w:space="0" w:color="auto"/>
        <w:right w:val="none" w:sz="0" w:space="0" w:color="auto"/>
      </w:divBdr>
    </w:div>
    <w:div w:id="620654197">
      <w:bodyDiv w:val="1"/>
      <w:marLeft w:val="0"/>
      <w:marRight w:val="0"/>
      <w:marTop w:val="0"/>
      <w:marBottom w:val="0"/>
      <w:divBdr>
        <w:top w:val="none" w:sz="0" w:space="0" w:color="auto"/>
        <w:left w:val="none" w:sz="0" w:space="0" w:color="auto"/>
        <w:bottom w:val="none" w:sz="0" w:space="0" w:color="auto"/>
        <w:right w:val="none" w:sz="0" w:space="0" w:color="auto"/>
      </w:divBdr>
    </w:div>
    <w:div w:id="642469225">
      <w:bodyDiv w:val="1"/>
      <w:marLeft w:val="0"/>
      <w:marRight w:val="0"/>
      <w:marTop w:val="0"/>
      <w:marBottom w:val="0"/>
      <w:divBdr>
        <w:top w:val="none" w:sz="0" w:space="0" w:color="auto"/>
        <w:left w:val="none" w:sz="0" w:space="0" w:color="auto"/>
        <w:bottom w:val="none" w:sz="0" w:space="0" w:color="auto"/>
        <w:right w:val="none" w:sz="0" w:space="0" w:color="auto"/>
      </w:divBdr>
    </w:div>
    <w:div w:id="747112522">
      <w:bodyDiv w:val="1"/>
      <w:marLeft w:val="0"/>
      <w:marRight w:val="0"/>
      <w:marTop w:val="0"/>
      <w:marBottom w:val="0"/>
      <w:divBdr>
        <w:top w:val="none" w:sz="0" w:space="0" w:color="auto"/>
        <w:left w:val="none" w:sz="0" w:space="0" w:color="auto"/>
        <w:bottom w:val="none" w:sz="0" w:space="0" w:color="auto"/>
        <w:right w:val="none" w:sz="0" w:space="0" w:color="auto"/>
      </w:divBdr>
    </w:div>
    <w:div w:id="769089361">
      <w:bodyDiv w:val="1"/>
      <w:marLeft w:val="0"/>
      <w:marRight w:val="0"/>
      <w:marTop w:val="0"/>
      <w:marBottom w:val="0"/>
      <w:divBdr>
        <w:top w:val="none" w:sz="0" w:space="0" w:color="auto"/>
        <w:left w:val="none" w:sz="0" w:space="0" w:color="auto"/>
        <w:bottom w:val="none" w:sz="0" w:space="0" w:color="auto"/>
        <w:right w:val="none" w:sz="0" w:space="0" w:color="auto"/>
      </w:divBdr>
    </w:div>
    <w:div w:id="928851676">
      <w:bodyDiv w:val="1"/>
      <w:marLeft w:val="0"/>
      <w:marRight w:val="0"/>
      <w:marTop w:val="0"/>
      <w:marBottom w:val="0"/>
      <w:divBdr>
        <w:top w:val="none" w:sz="0" w:space="0" w:color="auto"/>
        <w:left w:val="none" w:sz="0" w:space="0" w:color="auto"/>
        <w:bottom w:val="none" w:sz="0" w:space="0" w:color="auto"/>
        <w:right w:val="none" w:sz="0" w:space="0" w:color="auto"/>
      </w:divBdr>
    </w:div>
    <w:div w:id="949556455">
      <w:bodyDiv w:val="1"/>
      <w:marLeft w:val="0"/>
      <w:marRight w:val="0"/>
      <w:marTop w:val="0"/>
      <w:marBottom w:val="0"/>
      <w:divBdr>
        <w:top w:val="none" w:sz="0" w:space="0" w:color="auto"/>
        <w:left w:val="none" w:sz="0" w:space="0" w:color="auto"/>
        <w:bottom w:val="none" w:sz="0" w:space="0" w:color="auto"/>
        <w:right w:val="none" w:sz="0" w:space="0" w:color="auto"/>
      </w:divBdr>
    </w:div>
    <w:div w:id="1017728306">
      <w:bodyDiv w:val="1"/>
      <w:marLeft w:val="0"/>
      <w:marRight w:val="0"/>
      <w:marTop w:val="0"/>
      <w:marBottom w:val="0"/>
      <w:divBdr>
        <w:top w:val="none" w:sz="0" w:space="0" w:color="auto"/>
        <w:left w:val="none" w:sz="0" w:space="0" w:color="auto"/>
        <w:bottom w:val="none" w:sz="0" w:space="0" w:color="auto"/>
        <w:right w:val="none" w:sz="0" w:space="0" w:color="auto"/>
      </w:divBdr>
    </w:div>
    <w:div w:id="1150706134">
      <w:bodyDiv w:val="1"/>
      <w:marLeft w:val="0"/>
      <w:marRight w:val="0"/>
      <w:marTop w:val="0"/>
      <w:marBottom w:val="0"/>
      <w:divBdr>
        <w:top w:val="none" w:sz="0" w:space="0" w:color="auto"/>
        <w:left w:val="none" w:sz="0" w:space="0" w:color="auto"/>
        <w:bottom w:val="none" w:sz="0" w:space="0" w:color="auto"/>
        <w:right w:val="none" w:sz="0" w:space="0" w:color="auto"/>
      </w:divBdr>
    </w:div>
    <w:div w:id="1169103850">
      <w:bodyDiv w:val="1"/>
      <w:marLeft w:val="0"/>
      <w:marRight w:val="0"/>
      <w:marTop w:val="0"/>
      <w:marBottom w:val="0"/>
      <w:divBdr>
        <w:top w:val="none" w:sz="0" w:space="0" w:color="auto"/>
        <w:left w:val="none" w:sz="0" w:space="0" w:color="auto"/>
        <w:bottom w:val="none" w:sz="0" w:space="0" w:color="auto"/>
        <w:right w:val="none" w:sz="0" w:space="0" w:color="auto"/>
      </w:divBdr>
    </w:div>
    <w:div w:id="1178420715">
      <w:bodyDiv w:val="1"/>
      <w:marLeft w:val="0"/>
      <w:marRight w:val="0"/>
      <w:marTop w:val="0"/>
      <w:marBottom w:val="0"/>
      <w:divBdr>
        <w:top w:val="none" w:sz="0" w:space="0" w:color="auto"/>
        <w:left w:val="none" w:sz="0" w:space="0" w:color="auto"/>
        <w:bottom w:val="none" w:sz="0" w:space="0" w:color="auto"/>
        <w:right w:val="none" w:sz="0" w:space="0" w:color="auto"/>
      </w:divBdr>
    </w:div>
    <w:div w:id="1278681512">
      <w:bodyDiv w:val="1"/>
      <w:marLeft w:val="0"/>
      <w:marRight w:val="0"/>
      <w:marTop w:val="0"/>
      <w:marBottom w:val="0"/>
      <w:divBdr>
        <w:top w:val="none" w:sz="0" w:space="0" w:color="auto"/>
        <w:left w:val="none" w:sz="0" w:space="0" w:color="auto"/>
        <w:bottom w:val="none" w:sz="0" w:space="0" w:color="auto"/>
        <w:right w:val="none" w:sz="0" w:space="0" w:color="auto"/>
      </w:divBdr>
    </w:div>
    <w:div w:id="1292831767">
      <w:bodyDiv w:val="1"/>
      <w:marLeft w:val="0"/>
      <w:marRight w:val="0"/>
      <w:marTop w:val="0"/>
      <w:marBottom w:val="0"/>
      <w:divBdr>
        <w:top w:val="none" w:sz="0" w:space="0" w:color="auto"/>
        <w:left w:val="none" w:sz="0" w:space="0" w:color="auto"/>
        <w:bottom w:val="none" w:sz="0" w:space="0" w:color="auto"/>
        <w:right w:val="none" w:sz="0" w:space="0" w:color="auto"/>
      </w:divBdr>
    </w:div>
    <w:div w:id="1344742716">
      <w:bodyDiv w:val="1"/>
      <w:marLeft w:val="0"/>
      <w:marRight w:val="0"/>
      <w:marTop w:val="0"/>
      <w:marBottom w:val="0"/>
      <w:divBdr>
        <w:top w:val="none" w:sz="0" w:space="0" w:color="auto"/>
        <w:left w:val="none" w:sz="0" w:space="0" w:color="auto"/>
        <w:bottom w:val="none" w:sz="0" w:space="0" w:color="auto"/>
        <w:right w:val="none" w:sz="0" w:space="0" w:color="auto"/>
      </w:divBdr>
    </w:div>
    <w:div w:id="1357345447">
      <w:bodyDiv w:val="1"/>
      <w:marLeft w:val="0"/>
      <w:marRight w:val="0"/>
      <w:marTop w:val="0"/>
      <w:marBottom w:val="0"/>
      <w:divBdr>
        <w:top w:val="none" w:sz="0" w:space="0" w:color="auto"/>
        <w:left w:val="none" w:sz="0" w:space="0" w:color="auto"/>
        <w:bottom w:val="none" w:sz="0" w:space="0" w:color="auto"/>
        <w:right w:val="none" w:sz="0" w:space="0" w:color="auto"/>
      </w:divBdr>
    </w:div>
    <w:div w:id="1425808145">
      <w:bodyDiv w:val="1"/>
      <w:marLeft w:val="0"/>
      <w:marRight w:val="0"/>
      <w:marTop w:val="0"/>
      <w:marBottom w:val="0"/>
      <w:divBdr>
        <w:top w:val="none" w:sz="0" w:space="0" w:color="auto"/>
        <w:left w:val="none" w:sz="0" w:space="0" w:color="auto"/>
        <w:bottom w:val="none" w:sz="0" w:space="0" w:color="auto"/>
        <w:right w:val="none" w:sz="0" w:space="0" w:color="auto"/>
      </w:divBdr>
    </w:div>
    <w:div w:id="1437477833">
      <w:bodyDiv w:val="1"/>
      <w:marLeft w:val="0"/>
      <w:marRight w:val="0"/>
      <w:marTop w:val="0"/>
      <w:marBottom w:val="0"/>
      <w:divBdr>
        <w:top w:val="none" w:sz="0" w:space="0" w:color="auto"/>
        <w:left w:val="none" w:sz="0" w:space="0" w:color="auto"/>
        <w:bottom w:val="none" w:sz="0" w:space="0" w:color="auto"/>
        <w:right w:val="none" w:sz="0" w:space="0" w:color="auto"/>
      </w:divBdr>
    </w:div>
    <w:div w:id="1438910790">
      <w:bodyDiv w:val="1"/>
      <w:marLeft w:val="0"/>
      <w:marRight w:val="0"/>
      <w:marTop w:val="0"/>
      <w:marBottom w:val="0"/>
      <w:divBdr>
        <w:top w:val="none" w:sz="0" w:space="0" w:color="auto"/>
        <w:left w:val="none" w:sz="0" w:space="0" w:color="auto"/>
        <w:bottom w:val="none" w:sz="0" w:space="0" w:color="auto"/>
        <w:right w:val="none" w:sz="0" w:space="0" w:color="auto"/>
      </w:divBdr>
    </w:div>
    <w:div w:id="1546411424">
      <w:bodyDiv w:val="1"/>
      <w:marLeft w:val="0"/>
      <w:marRight w:val="0"/>
      <w:marTop w:val="0"/>
      <w:marBottom w:val="0"/>
      <w:divBdr>
        <w:top w:val="none" w:sz="0" w:space="0" w:color="auto"/>
        <w:left w:val="none" w:sz="0" w:space="0" w:color="auto"/>
        <w:bottom w:val="none" w:sz="0" w:space="0" w:color="auto"/>
        <w:right w:val="none" w:sz="0" w:space="0" w:color="auto"/>
      </w:divBdr>
    </w:div>
    <w:div w:id="1582829013">
      <w:bodyDiv w:val="1"/>
      <w:marLeft w:val="0"/>
      <w:marRight w:val="0"/>
      <w:marTop w:val="0"/>
      <w:marBottom w:val="0"/>
      <w:divBdr>
        <w:top w:val="none" w:sz="0" w:space="0" w:color="auto"/>
        <w:left w:val="none" w:sz="0" w:space="0" w:color="auto"/>
        <w:bottom w:val="none" w:sz="0" w:space="0" w:color="auto"/>
        <w:right w:val="none" w:sz="0" w:space="0" w:color="auto"/>
      </w:divBdr>
    </w:div>
    <w:div w:id="1640300900">
      <w:bodyDiv w:val="1"/>
      <w:marLeft w:val="0"/>
      <w:marRight w:val="0"/>
      <w:marTop w:val="0"/>
      <w:marBottom w:val="0"/>
      <w:divBdr>
        <w:top w:val="none" w:sz="0" w:space="0" w:color="auto"/>
        <w:left w:val="none" w:sz="0" w:space="0" w:color="auto"/>
        <w:bottom w:val="none" w:sz="0" w:space="0" w:color="auto"/>
        <w:right w:val="none" w:sz="0" w:space="0" w:color="auto"/>
      </w:divBdr>
    </w:div>
    <w:div w:id="1692026696">
      <w:bodyDiv w:val="1"/>
      <w:marLeft w:val="0"/>
      <w:marRight w:val="0"/>
      <w:marTop w:val="0"/>
      <w:marBottom w:val="0"/>
      <w:divBdr>
        <w:top w:val="none" w:sz="0" w:space="0" w:color="auto"/>
        <w:left w:val="none" w:sz="0" w:space="0" w:color="auto"/>
        <w:bottom w:val="none" w:sz="0" w:space="0" w:color="auto"/>
        <w:right w:val="none" w:sz="0" w:space="0" w:color="auto"/>
      </w:divBdr>
    </w:div>
    <w:div w:id="1699041471">
      <w:bodyDiv w:val="1"/>
      <w:marLeft w:val="0"/>
      <w:marRight w:val="0"/>
      <w:marTop w:val="0"/>
      <w:marBottom w:val="0"/>
      <w:divBdr>
        <w:top w:val="none" w:sz="0" w:space="0" w:color="auto"/>
        <w:left w:val="none" w:sz="0" w:space="0" w:color="auto"/>
        <w:bottom w:val="none" w:sz="0" w:space="0" w:color="auto"/>
        <w:right w:val="none" w:sz="0" w:space="0" w:color="auto"/>
      </w:divBdr>
    </w:div>
    <w:div w:id="1699425028">
      <w:bodyDiv w:val="1"/>
      <w:marLeft w:val="0"/>
      <w:marRight w:val="0"/>
      <w:marTop w:val="0"/>
      <w:marBottom w:val="0"/>
      <w:divBdr>
        <w:top w:val="none" w:sz="0" w:space="0" w:color="auto"/>
        <w:left w:val="none" w:sz="0" w:space="0" w:color="auto"/>
        <w:bottom w:val="none" w:sz="0" w:space="0" w:color="auto"/>
        <w:right w:val="none" w:sz="0" w:space="0" w:color="auto"/>
      </w:divBdr>
    </w:div>
    <w:div w:id="1741174269">
      <w:bodyDiv w:val="1"/>
      <w:marLeft w:val="0"/>
      <w:marRight w:val="0"/>
      <w:marTop w:val="0"/>
      <w:marBottom w:val="0"/>
      <w:divBdr>
        <w:top w:val="none" w:sz="0" w:space="0" w:color="auto"/>
        <w:left w:val="none" w:sz="0" w:space="0" w:color="auto"/>
        <w:bottom w:val="none" w:sz="0" w:space="0" w:color="auto"/>
        <w:right w:val="none" w:sz="0" w:space="0" w:color="auto"/>
      </w:divBdr>
    </w:div>
    <w:div w:id="1884097218">
      <w:bodyDiv w:val="1"/>
      <w:marLeft w:val="0"/>
      <w:marRight w:val="0"/>
      <w:marTop w:val="0"/>
      <w:marBottom w:val="0"/>
      <w:divBdr>
        <w:top w:val="none" w:sz="0" w:space="0" w:color="auto"/>
        <w:left w:val="none" w:sz="0" w:space="0" w:color="auto"/>
        <w:bottom w:val="none" w:sz="0" w:space="0" w:color="auto"/>
        <w:right w:val="none" w:sz="0" w:space="0" w:color="auto"/>
      </w:divBdr>
    </w:div>
    <w:div w:id="1905141010">
      <w:bodyDiv w:val="1"/>
      <w:marLeft w:val="0"/>
      <w:marRight w:val="0"/>
      <w:marTop w:val="0"/>
      <w:marBottom w:val="0"/>
      <w:divBdr>
        <w:top w:val="none" w:sz="0" w:space="0" w:color="auto"/>
        <w:left w:val="none" w:sz="0" w:space="0" w:color="auto"/>
        <w:bottom w:val="none" w:sz="0" w:space="0" w:color="auto"/>
        <w:right w:val="none" w:sz="0" w:space="0" w:color="auto"/>
      </w:divBdr>
    </w:div>
    <w:div w:id="1939021568">
      <w:bodyDiv w:val="1"/>
      <w:marLeft w:val="0"/>
      <w:marRight w:val="0"/>
      <w:marTop w:val="0"/>
      <w:marBottom w:val="0"/>
      <w:divBdr>
        <w:top w:val="none" w:sz="0" w:space="0" w:color="auto"/>
        <w:left w:val="none" w:sz="0" w:space="0" w:color="auto"/>
        <w:bottom w:val="none" w:sz="0" w:space="0" w:color="auto"/>
        <w:right w:val="none" w:sz="0" w:space="0" w:color="auto"/>
      </w:divBdr>
    </w:div>
    <w:div w:id="1969821863">
      <w:bodyDiv w:val="1"/>
      <w:marLeft w:val="0"/>
      <w:marRight w:val="0"/>
      <w:marTop w:val="0"/>
      <w:marBottom w:val="0"/>
      <w:divBdr>
        <w:top w:val="none" w:sz="0" w:space="0" w:color="auto"/>
        <w:left w:val="none" w:sz="0" w:space="0" w:color="auto"/>
        <w:bottom w:val="none" w:sz="0" w:space="0" w:color="auto"/>
        <w:right w:val="none" w:sz="0" w:space="0" w:color="auto"/>
      </w:divBdr>
    </w:div>
    <w:div w:id="2029484517">
      <w:bodyDiv w:val="1"/>
      <w:marLeft w:val="0"/>
      <w:marRight w:val="0"/>
      <w:marTop w:val="0"/>
      <w:marBottom w:val="0"/>
      <w:divBdr>
        <w:top w:val="none" w:sz="0" w:space="0" w:color="auto"/>
        <w:left w:val="none" w:sz="0" w:space="0" w:color="auto"/>
        <w:bottom w:val="none" w:sz="0" w:space="0" w:color="auto"/>
        <w:right w:val="none" w:sz="0" w:space="0" w:color="auto"/>
      </w:divBdr>
    </w:div>
    <w:div w:id="2066559795">
      <w:bodyDiv w:val="1"/>
      <w:marLeft w:val="0"/>
      <w:marRight w:val="0"/>
      <w:marTop w:val="0"/>
      <w:marBottom w:val="0"/>
      <w:divBdr>
        <w:top w:val="none" w:sz="0" w:space="0" w:color="auto"/>
        <w:left w:val="none" w:sz="0" w:space="0" w:color="auto"/>
        <w:bottom w:val="none" w:sz="0" w:space="0" w:color="auto"/>
        <w:right w:val="none" w:sz="0" w:space="0" w:color="auto"/>
      </w:divBdr>
    </w:div>
    <w:div w:id="2072653737">
      <w:bodyDiv w:val="1"/>
      <w:marLeft w:val="0"/>
      <w:marRight w:val="0"/>
      <w:marTop w:val="0"/>
      <w:marBottom w:val="0"/>
      <w:divBdr>
        <w:top w:val="none" w:sz="0" w:space="0" w:color="auto"/>
        <w:left w:val="none" w:sz="0" w:space="0" w:color="auto"/>
        <w:bottom w:val="none" w:sz="0" w:space="0" w:color="auto"/>
        <w:right w:val="none" w:sz="0" w:space="0" w:color="auto"/>
      </w:divBdr>
    </w:div>
    <w:div w:id="2079401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ohi.saidkhan@tlo-afghanistan.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rantsdepartment@tlo-afghanistan.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8AFB0-DE55-44F3-BF8A-74415C315D3C}">
  <ds:schemaRefs>
    <ds:schemaRef ds:uri="http://schemas.openxmlformats.org/officeDocument/2006/bibliography"/>
  </ds:schemaRefs>
</ds:datastoreItem>
</file>

<file path=docMetadata/LabelInfo.xml><?xml version="1.0" encoding="utf-8"?>
<clbl:labelList xmlns:clbl="http://schemas.microsoft.com/office/2020/mipLabelMetadata">
  <clbl:label id="{f7030537-0e54-4910-96bc-a7ce38bc441e}" enabled="0" method="" siteId="{f7030537-0e54-4910-96bc-a7ce38bc441e}" removed="1"/>
</clbl:labelList>
</file>

<file path=docProps/app.xml><?xml version="1.0" encoding="utf-8"?>
<Properties xmlns="http://schemas.openxmlformats.org/officeDocument/2006/extended-properties" xmlns:vt="http://schemas.openxmlformats.org/officeDocument/2006/docPropsVTypes">
  <Template>Normal</Template>
  <TotalTime>509</TotalTime>
  <Pages>6</Pages>
  <Words>1877</Words>
  <Characters>10702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Sajia Sarwari</dc:creator>
  <cp:keywords/>
  <dc:description/>
  <cp:lastModifiedBy>Yama Aman</cp:lastModifiedBy>
  <cp:revision>18</cp:revision>
  <cp:lastPrinted>2025-06-15T03:54:00Z</cp:lastPrinted>
  <dcterms:created xsi:type="dcterms:W3CDTF">2026-09-28T08:19:00Z</dcterms:created>
  <dcterms:modified xsi:type="dcterms:W3CDTF">2026-10-04T04:41:00Z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5b2006d4fce432f7b4639d5cf51923d0fd555fda416879ae4d38591183c192f4</vt:lpwstr>
  </property>
</Properties>
</file>