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DA0C6" w14:textId="77777777" w:rsidR="00695B29" w:rsidRDefault="00695B29" w:rsidP="00D608CE">
      <w:pPr>
        <w:pStyle w:val="Heading2"/>
        <w:spacing w:before="0" w:after="120" w:line="276" w:lineRule="auto"/>
        <w:jc w:val="center"/>
        <w:rPr>
          <w:rFonts w:ascii="Lato" w:hAnsi="Lato" w:cstheme="minorBidi"/>
          <w:b/>
          <w:color w:val="auto"/>
          <w:sz w:val="32"/>
          <w:szCs w:val="32"/>
        </w:rPr>
      </w:pPr>
    </w:p>
    <w:p w14:paraId="1B4D74B6" w14:textId="0CB48DD1" w:rsidR="00695B29" w:rsidRDefault="00695B29" w:rsidP="00513DF6">
      <w:pPr>
        <w:spacing w:after="0"/>
        <w:rPr>
          <w:rFonts w:ascii="Lato" w:eastAsiaTheme="majorEastAsia" w:hAnsi="Lato"/>
          <w:b/>
          <w:sz w:val="32"/>
          <w:szCs w:val="32"/>
        </w:rPr>
      </w:pPr>
    </w:p>
    <w:p w14:paraId="05B14FF0" w14:textId="77777777" w:rsidR="00513DF6" w:rsidRDefault="00513DF6" w:rsidP="00513DF6">
      <w:pPr>
        <w:spacing w:after="0"/>
        <w:rPr>
          <w:rFonts w:asciiTheme="minorBidi" w:hAnsiTheme="minorBidi"/>
          <w:b/>
          <w:bCs/>
          <w:sz w:val="28"/>
          <w:szCs w:val="28"/>
        </w:rPr>
      </w:pPr>
    </w:p>
    <w:p w14:paraId="153DBD6C" w14:textId="77777777" w:rsidR="00695B29" w:rsidRDefault="00695B29" w:rsidP="00695B29">
      <w:pPr>
        <w:spacing w:after="0"/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0733E8C1" w14:textId="77777777" w:rsidR="00695B29" w:rsidRDefault="00695B29" w:rsidP="00695B29">
      <w:pPr>
        <w:spacing w:after="0"/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37756E15" w14:textId="77777777" w:rsidR="00695B29" w:rsidRDefault="00695B29" w:rsidP="00695B29">
      <w:pPr>
        <w:spacing w:after="0"/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1DB65F57" w14:textId="77777777" w:rsidR="00695B29" w:rsidRDefault="00695B29" w:rsidP="00695B29">
      <w:pPr>
        <w:spacing w:after="0"/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1FC26C2E" w14:textId="77777777" w:rsidR="00695B29" w:rsidRDefault="00695B29" w:rsidP="00695B29">
      <w:pPr>
        <w:spacing w:after="0"/>
        <w:jc w:val="center"/>
        <w:rPr>
          <w:rFonts w:asciiTheme="minorBidi" w:hAnsiTheme="minorBidi"/>
          <w:b/>
          <w:bCs/>
          <w:sz w:val="28"/>
          <w:szCs w:val="28"/>
        </w:rPr>
      </w:pPr>
    </w:p>
    <w:p w14:paraId="0E5D5AB2" w14:textId="78744686" w:rsidR="00695B29" w:rsidRPr="00BB727F" w:rsidRDefault="00695B29" w:rsidP="00695B29">
      <w:pPr>
        <w:spacing w:after="0"/>
        <w:jc w:val="center"/>
        <w:rPr>
          <w:rFonts w:asciiTheme="minorBidi" w:hAnsiTheme="minorBidi"/>
          <w:b/>
          <w:bCs/>
          <w:sz w:val="28"/>
          <w:szCs w:val="28"/>
        </w:rPr>
      </w:pPr>
      <w:r w:rsidRPr="00BB727F">
        <w:rPr>
          <w:rFonts w:asciiTheme="minorBidi" w:hAnsiTheme="minorBidi"/>
          <w:b/>
          <w:bCs/>
          <w:sz w:val="28"/>
          <w:szCs w:val="28"/>
        </w:rPr>
        <w:t xml:space="preserve"> </w:t>
      </w:r>
    </w:p>
    <w:p w14:paraId="3C160306" w14:textId="77777777" w:rsidR="00695B29" w:rsidRDefault="00695B29" w:rsidP="00695B29">
      <w:pPr>
        <w:jc w:val="center"/>
        <w:rPr>
          <w:rFonts w:asciiTheme="minorBidi" w:hAnsiTheme="minorBidi"/>
          <w:b/>
          <w:bCs/>
          <w:sz w:val="72"/>
          <w:szCs w:val="72"/>
        </w:rPr>
      </w:pPr>
      <w:r w:rsidRPr="00BB727F">
        <w:rPr>
          <w:rFonts w:asciiTheme="minorBidi" w:hAnsiTheme="minorBidi"/>
          <w:b/>
          <w:bCs/>
          <w:sz w:val="72"/>
          <w:szCs w:val="72"/>
        </w:rPr>
        <w:t>BID CRITERIA</w:t>
      </w:r>
    </w:p>
    <w:p w14:paraId="6B74D572" w14:textId="77777777" w:rsidR="00695B29" w:rsidRDefault="00695B29" w:rsidP="00695B29">
      <w:pPr>
        <w:jc w:val="center"/>
        <w:rPr>
          <w:rFonts w:asciiTheme="minorBidi" w:hAnsiTheme="minorBidi"/>
          <w:b/>
          <w:bCs/>
          <w:sz w:val="72"/>
          <w:szCs w:val="72"/>
        </w:rPr>
      </w:pPr>
    </w:p>
    <w:p w14:paraId="75AB3A03" w14:textId="791C2183" w:rsidR="00695B29" w:rsidRDefault="001B38BF" w:rsidP="00695B29">
      <w:pPr>
        <w:jc w:val="center"/>
        <w:rPr>
          <w:rFonts w:asciiTheme="minorBidi" w:hAnsiTheme="minorBidi"/>
          <w:b/>
          <w:bCs/>
          <w:sz w:val="48"/>
          <w:szCs w:val="48"/>
        </w:rPr>
      </w:pPr>
      <w:r>
        <w:rPr>
          <w:rFonts w:asciiTheme="minorBidi" w:hAnsiTheme="minorBidi"/>
          <w:b/>
          <w:bCs/>
          <w:sz w:val="48"/>
          <w:szCs w:val="48"/>
        </w:rPr>
        <w:t xml:space="preserve">PR </w:t>
      </w:r>
      <w:r w:rsidR="00695B29" w:rsidRPr="00BB727F">
        <w:rPr>
          <w:rFonts w:asciiTheme="minorBidi" w:hAnsiTheme="minorBidi"/>
          <w:b/>
          <w:bCs/>
          <w:sz w:val="48"/>
          <w:szCs w:val="48"/>
        </w:rPr>
        <w:t xml:space="preserve">Ref: </w:t>
      </w:r>
    </w:p>
    <w:p w14:paraId="04E89BBD" w14:textId="77777777" w:rsidR="00695B29" w:rsidRDefault="00695B29" w:rsidP="00695B29">
      <w:pPr>
        <w:jc w:val="center"/>
        <w:rPr>
          <w:rFonts w:asciiTheme="minorBidi" w:hAnsiTheme="minorBidi"/>
          <w:b/>
          <w:bCs/>
          <w:sz w:val="48"/>
          <w:szCs w:val="48"/>
        </w:rPr>
      </w:pPr>
    </w:p>
    <w:p w14:paraId="4C2B6796" w14:textId="77777777" w:rsidR="00695B29" w:rsidRDefault="00695B29" w:rsidP="00695B29">
      <w:pPr>
        <w:jc w:val="center"/>
        <w:rPr>
          <w:rFonts w:asciiTheme="minorBidi" w:hAnsiTheme="minorBidi"/>
          <w:b/>
          <w:bCs/>
          <w:sz w:val="48"/>
          <w:szCs w:val="48"/>
        </w:rPr>
      </w:pPr>
    </w:p>
    <w:p w14:paraId="67D94DCC" w14:textId="77777777" w:rsidR="00695B29" w:rsidRDefault="00695B29" w:rsidP="00695B29">
      <w:pPr>
        <w:jc w:val="center"/>
        <w:rPr>
          <w:rFonts w:asciiTheme="minorBidi" w:hAnsiTheme="minorBidi"/>
          <w:b/>
          <w:bCs/>
          <w:sz w:val="48"/>
          <w:szCs w:val="48"/>
        </w:rPr>
      </w:pPr>
    </w:p>
    <w:p w14:paraId="5B547624" w14:textId="77777777" w:rsidR="00695B29" w:rsidRDefault="00695B29" w:rsidP="00695B29">
      <w:pPr>
        <w:jc w:val="center"/>
        <w:rPr>
          <w:rFonts w:asciiTheme="minorBidi" w:hAnsiTheme="minorBidi"/>
          <w:b/>
          <w:bCs/>
          <w:sz w:val="48"/>
          <w:szCs w:val="48"/>
        </w:rPr>
      </w:pPr>
    </w:p>
    <w:p w14:paraId="69FE6D40" w14:textId="7F2E7F45" w:rsidR="00695B29" w:rsidRPr="00695B29" w:rsidRDefault="00443B9C" w:rsidP="00695B29">
      <w:pPr>
        <w:jc w:val="center"/>
        <w:rPr>
          <w:rFonts w:asciiTheme="minorBidi" w:hAnsiTheme="minorBidi"/>
          <w:b/>
          <w:bCs/>
          <w:sz w:val="48"/>
          <w:szCs w:val="48"/>
          <w:lang w:bidi="fa-IR"/>
        </w:rPr>
      </w:pPr>
      <w:r>
        <w:rPr>
          <w:rFonts w:asciiTheme="minorBidi" w:hAnsiTheme="minorBidi"/>
          <w:b/>
          <w:bCs/>
          <w:sz w:val="48"/>
          <w:szCs w:val="48"/>
        </w:rPr>
        <w:t>April</w:t>
      </w:r>
      <w:r w:rsidR="00695B29">
        <w:rPr>
          <w:rFonts w:asciiTheme="minorBidi" w:hAnsiTheme="minorBidi"/>
          <w:b/>
          <w:bCs/>
          <w:sz w:val="48"/>
          <w:szCs w:val="48"/>
        </w:rPr>
        <w:t xml:space="preserve"> 202</w:t>
      </w:r>
      <w:r w:rsidR="001B38BF">
        <w:rPr>
          <w:rFonts w:asciiTheme="minorBidi" w:hAnsiTheme="minorBidi"/>
          <w:b/>
          <w:bCs/>
          <w:sz w:val="48"/>
          <w:szCs w:val="48"/>
        </w:rPr>
        <w:t>5</w:t>
      </w:r>
    </w:p>
    <w:p w14:paraId="1613BD99" w14:textId="38A0D5F4" w:rsidR="00695B29" w:rsidRPr="00695B29" w:rsidRDefault="00695B29" w:rsidP="00695B29">
      <w:pPr>
        <w:spacing w:after="160" w:line="259" w:lineRule="auto"/>
        <w:rPr>
          <w:rFonts w:ascii="Lato" w:hAnsi="Lato"/>
          <w:b/>
          <w:sz w:val="32"/>
          <w:szCs w:val="32"/>
        </w:rPr>
      </w:pPr>
    </w:p>
    <w:p w14:paraId="391815D5" w14:textId="0241251D" w:rsidR="00D608CE" w:rsidRPr="00DC1C70" w:rsidRDefault="00D608CE" w:rsidP="00D608CE">
      <w:pPr>
        <w:pStyle w:val="Heading2"/>
        <w:spacing w:before="0" w:after="120" w:line="276" w:lineRule="auto"/>
        <w:jc w:val="center"/>
        <w:rPr>
          <w:rFonts w:ascii="Lato" w:hAnsi="Lato" w:cstheme="minorBidi"/>
          <w:b/>
          <w:color w:val="auto"/>
          <w:sz w:val="32"/>
          <w:szCs w:val="32"/>
        </w:rPr>
      </w:pPr>
      <w:r w:rsidRPr="00DC1C70">
        <w:rPr>
          <w:rFonts w:ascii="Lato" w:hAnsi="Lato" w:cstheme="minorBidi"/>
          <w:b/>
          <w:color w:val="auto"/>
          <w:sz w:val="32"/>
          <w:szCs w:val="32"/>
        </w:rPr>
        <w:lastRenderedPageBreak/>
        <w:t>SECTION 1 - ESSENTIAL CRITERIA</w:t>
      </w:r>
    </w:p>
    <w:p w14:paraId="6C0A60E5" w14:textId="77777777" w:rsidR="00D608CE" w:rsidRPr="00DC1C70" w:rsidRDefault="00D608CE" w:rsidP="00D608CE">
      <w:pPr>
        <w:spacing w:line="276" w:lineRule="auto"/>
        <w:jc w:val="center"/>
        <w:rPr>
          <w:rFonts w:ascii="Lato" w:hAnsi="Lato"/>
          <w:b/>
          <w:bCs/>
          <w:i/>
          <w:spacing w:val="-3"/>
          <w:sz w:val="22"/>
          <w:szCs w:val="22"/>
        </w:rPr>
      </w:pPr>
      <w:r w:rsidRPr="00DC1C70">
        <w:rPr>
          <w:rFonts w:ascii="Lato" w:hAnsi="Lato"/>
          <w:b/>
          <w:bCs/>
          <w:i/>
          <w:spacing w:val="-3"/>
          <w:sz w:val="22"/>
          <w:szCs w:val="22"/>
        </w:rPr>
        <w:t>INSTRUCTIONS – Bidders are required to complete all sections of the below table.</w:t>
      </w:r>
    </w:p>
    <w:tbl>
      <w:tblPr>
        <w:tblStyle w:val="TableGrid1"/>
        <w:tblW w:w="10349" w:type="dxa"/>
        <w:tblInd w:w="-431" w:type="dxa"/>
        <w:tblLook w:val="04A0" w:firstRow="1" w:lastRow="0" w:firstColumn="1" w:lastColumn="0" w:noHBand="0" w:noVBand="1"/>
      </w:tblPr>
      <w:tblGrid>
        <w:gridCol w:w="1029"/>
        <w:gridCol w:w="4155"/>
        <w:gridCol w:w="1729"/>
        <w:gridCol w:w="3436"/>
      </w:tblGrid>
      <w:tr w:rsidR="00D608CE" w:rsidRPr="00DC1C70" w14:paraId="3E9CF91C" w14:textId="77777777" w:rsidTr="000C5DBB">
        <w:trPr>
          <w:trHeight w:val="469"/>
        </w:trPr>
        <w:tc>
          <w:tcPr>
            <w:tcW w:w="1029" w:type="dxa"/>
            <w:shd w:val="clear" w:color="auto" w:fill="FF0000"/>
            <w:vAlign w:val="center"/>
          </w:tcPr>
          <w:p w14:paraId="65342D32" w14:textId="77777777" w:rsidR="00D608CE" w:rsidRPr="00DC1C70" w:rsidRDefault="00D608CE" w:rsidP="00034350">
            <w:pPr>
              <w:spacing w:after="0" w:line="240" w:lineRule="auto"/>
              <w:jc w:val="both"/>
              <w:rPr>
                <w:rFonts w:ascii="Lato" w:hAnsi="Lato"/>
                <w:b/>
                <w:i/>
                <w:color w:val="FFFFFF"/>
              </w:rPr>
            </w:pPr>
            <w:r w:rsidRPr="00DC1C70">
              <w:rPr>
                <w:rFonts w:ascii="Lato" w:hAnsi="Lato"/>
                <w:b/>
                <w:i/>
                <w:color w:val="FFFFFF"/>
              </w:rPr>
              <w:t>Item</w:t>
            </w:r>
          </w:p>
        </w:tc>
        <w:tc>
          <w:tcPr>
            <w:tcW w:w="4155" w:type="dxa"/>
            <w:shd w:val="clear" w:color="auto" w:fill="FF0000"/>
            <w:vAlign w:val="center"/>
          </w:tcPr>
          <w:p w14:paraId="1DB6C8AF" w14:textId="77777777" w:rsidR="00D608CE" w:rsidRPr="00DC1C70" w:rsidRDefault="00D608CE" w:rsidP="00034350">
            <w:pPr>
              <w:spacing w:after="0" w:line="240" w:lineRule="auto"/>
              <w:jc w:val="both"/>
              <w:rPr>
                <w:rFonts w:ascii="Lato" w:hAnsi="Lato"/>
                <w:b/>
                <w:color w:val="FFFFFF"/>
              </w:rPr>
            </w:pPr>
            <w:r w:rsidRPr="00DC1C70">
              <w:rPr>
                <w:rFonts w:ascii="Lato" w:hAnsi="Lato"/>
                <w:b/>
                <w:color w:val="FFFFFF"/>
              </w:rPr>
              <w:t>Question</w:t>
            </w:r>
          </w:p>
        </w:tc>
        <w:tc>
          <w:tcPr>
            <w:tcW w:w="5165" w:type="dxa"/>
            <w:gridSpan w:val="2"/>
            <w:shd w:val="clear" w:color="auto" w:fill="FF0000"/>
            <w:vAlign w:val="center"/>
          </w:tcPr>
          <w:p w14:paraId="083D9C2C" w14:textId="77777777" w:rsidR="00D608CE" w:rsidRPr="00DC1C70" w:rsidRDefault="00D608CE" w:rsidP="00034350">
            <w:pPr>
              <w:spacing w:after="0" w:line="240" w:lineRule="auto"/>
              <w:jc w:val="both"/>
              <w:rPr>
                <w:rFonts w:ascii="Lato" w:hAnsi="Lato"/>
                <w:b/>
                <w:color w:val="FFFFFF"/>
              </w:rPr>
            </w:pPr>
            <w:r w:rsidRPr="00DC1C70">
              <w:rPr>
                <w:rFonts w:ascii="Lato" w:hAnsi="Lato"/>
                <w:b/>
                <w:color w:val="FFFFFF"/>
              </w:rPr>
              <w:t>Bidder Response</w:t>
            </w:r>
          </w:p>
        </w:tc>
      </w:tr>
      <w:tr w:rsidR="00034350" w:rsidRPr="00DC1C70" w14:paraId="6FCD2A48" w14:textId="77777777" w:rsidTr="000C5DBB">
        <w:trPr>
          <w:trHeight w:val="507"/>
        </w:trPr>
        <w:tc>
          <w:tcPr>
            <w:tcW w:w="1029" w:type="dxa"/>
            <w:vMerge w:val="restart"/>
            <w:vAlign w:val="center"/>
          </w:tcPr>
          <w:p w14:paraId="7763255D" w14:textId="77777777" w:rsidR="00034350" w:rsidRPr="00DC1C70" w:rsidRDefault="00034350" w:rsidP="00233A6D">
            <w:pPr>
              <w:spacing w:after="0" w:line="240" w:lineRule="auto"/>
              <w:jc w:val="center"/>
              <w:rPr>
                <w:rFonts w:ascii="Lato" w:hAnsi="Lato"/>
                <w:b/>
                <w:i/>
              </w:rPr>
            </w:pPr>
            <w:r w:rsidRPr="00DC1C70">
              <w:rPr>
                <w:rFonts w:ascii="Lato" w:hAnsi="Lato"/>
                <w:b/>
                <w:i/>
              </w:rPr>
              <w:t>1</w:t>
            </w:r>
          </w:p>
        </w:tc>
        <w:tc>
          <w:tcPr>
            <w:tcW w:w="4155" w:type="dxa"/>
            <w:vMerge w:val="restart"/>
            <w:vAlign w:val="center"/>
          </w:tcPr>
          <w:p w14:paraId="14845BCF" w14:textId="77777777" w:rsidR="00DC1C70" w:rsidRPr="00DC1C70" w:rsidRDefault="00DC1C70" w:rsidP="00034350">
            <w:pPr>
              <w:spacing w:after="0" w:line="240" w:lineRule="auto"/>
              <w:jc w:val="both"/>
              <w:rPr>
                <w:rFonts w:ascii="Lato" w:hAnsi="Lato"/>
              </w:rPr>
            </w:pPr>
          </w:p>
          <w:p w14:paraId="53D7ADE7" w14:textId="7D4F33B1" w:rsidR="009F1E31" w:rsidRPr="00027AED" w:rsidRDefault="009F1E31" w:rsidP="009F1E31">
            <w:pPr>
              <w:pStyle w:val="NoSpacing"/>
              <w:rPr>
                <w:rFonts w:ascii="Lato" w:hAnsi="Lato"/>
              </w:rPr>
            </w:pPr>
            <w:r w:rsidRPr="00027AED">
              <w:rPr>
                <w:rFonts w:ascii="Lato" w:hAnsi="Lato"/>
              </w:rPr>
              <w:t>Supplier accepts</w:t>
            </w:r>
            <w:r w:rsidR="00A178A3">
              <w:rPr>
                <w:rFonts w:ascii="Lato" w:hAnsi="Lato"/>
              </w:rPr>
              <w:t xml:space="preserve"> ADA and </w:t>
            </w:r>
            <w:r w:rsidRPr="00027AED">
              <w:rPr>
                <w:rFonts w:ascii="Lato" w:hAnsi="Lato"/>
              </w:rPr>
              <w:t xml:space="preserve">Save the Children’s ‘Terms and Conditions of Purchase’ included within </w:t>
            </w:r>
            <w:r w:rsidR="00A178A3">
              <w:rPr>
                <w:rFonts w:ascii="Lato" w:hAnsi="Lato"/>
              </w:rPr>
              <w:t>RFP</w:t>
            </w:r>
            <w:r w:rsidRPr="00027AED">
              <w:rPr>
                <w:rFonts w:ascii="Lato" w:hAnsi="Lato"/>
              </w:rPr>
              <w:t>, and that any work awarded from this tender process will be completed under the attached ‘Terms and Conditions of Purchase’.</w:t>
            </w:r>
          </w:p>
          <w:p w14:paraId="48C54AE9" w14:textId="77777777" w:rsidR="009F1E31" w:rsidRPr="00DC1C70" w:rsidRDefault="009F1E31" w:rsidP="00DC1C70">
            <w:pPr>
              <w:spacing w:after="0" w:line="276" w:lineRule="auto"/>
              <w:jc w:val="both"/>
              <w:rPr>
                <w:rFonts w:ascii="Lato" w:hAnsi="Lato"/>
              </w:rPr>
            </w:pPr>
          </w:p>
          <w:p w14:paraId="319D5227" w14:textId="3D738A10" w:rsidR="00DC1C70" w:rsidRPr="00DC1C70" w:rsidRDefault="00DC1C70" w:rsidP="00034350">
            <w:pPr>
              <w:spacing w:after="0" w:line="240" w:lineRule="auto"/>
              <w:jc w:val="both"/>
              <w:rPr>
                <w:rFonts w:ascii="Lato" w:hAnsi="Lato"/>
                <w:b/>
                <w:bCs/>
              </w:rPr>
            </w:pPr>
          </w:p>
        </w:tc>
        <w:tc>
          <w:tcPr>
            <w:tcW w:w="1729" w:type="dxa"/>
            <w:shd w:val="clear" w:color="auto" w:fill="BFBFBF"/>
            <w:vAlign w:val="center"/>
          </w:tcPr>
          <w:p w14:paraId="7B657543" w14:textId="77777777" w:rsidR="00034350" w:rsidRPr="00DC1C70" w:rsidRDefault="00034350" w:rsidP="00034350">
            <w:pPr>
              <w:spacing w:after="0" w:line="240" w:lineRule="auto"/>
              <w:jc w:val="both"/>
              <w:rPr>
                <w:rFonts w:ascii="Lato" w:hAnsi="Lato"/>
                <w:b/>
              </w:rPr>
            </w:pPr>
            <w:r w:rsidRPr="00DC1C70">
              <w:rPr>
                <w:rFonts w:ascii="Lato" w:hAnsi="Lato"/>
                <w:b/>
              </w:rPr>
              <w:t>Yes / No</w:t>
            </w:r>
          </w:p>
        </w:tc>
        <w:tc>
          <w:tcPr>
            <w:tcW w:w="3436" w:type="dxa"/>
            <w:shd w:val="clear" w:color="auto" w:fill="BFBFBF"/>
            <w:vAlign w:val="center"/>
          </w:tcPr>
          <w:p w14:paraId="7E507609" w14:textId="77777777" w:rsidR="00034350" w:rsidRPr="00DC1C70" w:rsidRDefault="00034350" w:rsidP="00034350">
            <w:pPr>
              <w:spacing w:after="0" w:line="240" w:lineRule="auto"/>
              <w:jc w:val="both"/>
              <w:rPr>
                <w:rFonts w:ascii="Lato" w:hAnsi="Lato"/>
                <w:b/>
              </w:rPr>
            </w:pPr>
            <w:r w:rsidRPr="00DC1C70">
              <w:rPr>
                <w:rFonts w:ascii="Lato" w:hAnsi="Lato"/>
                <w:b/>
              </w:rPr>
              <w:t>Comments / Attachments</w:t>
            </w:r>
          </w:p>
        </w:tc>
      </w:tr>
      <w:tr w:rsidR="00034350" w:rsidRPr="00DC1C70" w14:paraId="43F25410" w14:textId="77777777" w:rsidTr="000C5DBB">
        <w:trPr>
          <w:trHeight w:val="620"/>
        </w:trPr>
        <w:tc>
          <w:tcPr>
            <w:tcW w:w="1029" w:type="dxa"/>
            <w:vMerge/>
            <w:vAlign w:val="center"/>
          </w:tcPr>
          <w:p w14:paraId="2CDC0577" w14:textId="77777777" w:rsidR="00034350" w:rsidRPr="00DC1C70" w:rsidRDefault="00034350" w:rsidP="00233A6D">
            <w:pPr>
              <w:spacing w:after="0" w:line="240" w:lineRule="auto"/>
              <w:jc w:val="center"/>
              <w:rPr>
                <w:rFonts w:ascii="Lato" w:hAnsi="Lato"/>
                <w:b/>
                <w:i/>
              </w:rPr>
            </w:pPr>
          </w:p>
        </w:tc>
        <w:tc>
          <w:tcPr>
            <w:tcW w:w="4155" w:type="dxa"/>
            <w:vMerge/>
          </w:tcPr>
          <w:p w14:paraId="0FCA8312" w14:textId="77777777" w:rsidR="00034350" w:rsidRPr="00DC1C70" w:rsidRDefault="00034350" w:rsidP="00034350">
            <w:pPr>
              <w:spacing w:after="0" w:line="240" w:lineRule="auto"/>
              <w:jc w:val="both"/>
              <w:rPr>
                <w:rFonts w:ascii="Lato" w:hAnsi="Lato"/>
              </w:rPr>
            </w:pPr>
          </w:p>
        </w:tc>
        <w:tc>
          <w:tcPr>
            <w:tcW w:w="1729" w:type="dxa"/>
            <w:vAlign w:val="center"/>
          </w:tcPr>
          <w:p w14:paraId="6712FF09" w14:textId="77777777" w:rsidR="00034350" w:rsidRPr="00DC1C70" w:rsidRDefault="00034350" w:rsidP="00034350">
            <w:pPr>
              <w:spacing w:after="0" w:line="240" w:lineRule="auto"/>
              <w:jc w:val="both"/>
              <w:rPr>
                <w:rFonts w:ascii="Lato" w:hAnsi="Lato"/>
              </w:rPr>
            </w:pPr>
          </w:p>
        </w:tc>
        <w:tc>
          <w:tcPr>
            <w:tcW w:w="3436" w:type="dxa"/>
            <w:vAlign w:val="center"/>
          </w:tcPr>
          <w:p w14:paraId="5ECEF0A2" w14:textId="3ED9A083" w:rsidR="00034350" w:rsidRPr="00DC1C70" w:rsidRDefault="00A86929" w:rsidP="00034350">
            <w:pPr>
              <w:spacing w:after="0" w:line="240" w:lineRule="auto"/>
              <w:jc w:val="both"/>
              <w:rPr>
                <w:rFonts w:ascii="Lato" w:hAnsi="Lato"/>
              </w:rPr>
            </w:pPr>
            <w:r w:rsidRPr="00DC1C70">
              <w:rPr>
                <w:rFonts w:ascii="Lato" w:hAnsi="Lato"/>
                <w:noProof/>
              </w:rPr>
              <w:object w:dxaOrig="1311" w:dyaOrig="849" w14:anchorId="35584B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65.2pt;height:41.7pt;mso-width-percent:0;mso-height-percent:0;mso-width-percent:0;mso-height-percent:0" o:ole="">
                  <v:imagedata r:id="rId8" o:title=""/>
                </v:shape>
                <o:OLEObject Type="Embed" ProgID="AcroExch.Document.7" ShapeID="_x0000_i1025" DrawAspect="Icon" ObjectID="_1806057963" r:id="rId9"/>
              </w:object>
            </w:r>
          </w:p>
        </w:tc>
      </w:tr>
      <w:tr w:rsidR="00034350" w:rsidRPr="00DC1C70" w14:paraId="5E00C601" w14:textId="77777777" w:rsidTr="000C5DBB">
        <w:trPr>
          <w:trHeight w:val="444"/>
        </w:trPr>
        <w:tc>
          <w:tcPr>
            <w:tcW w:w="1029" w:type="dxa"/>
            <w:vMerge w:val="restart"/>
            <w:vAlign w:val="center"/>
          </w:tcPr>
          <w:p w14:paraId="488541CE" w14:textId="77777777" w:rsidR="00034350" w:rsidRPr="00DC1C70" w:rsidRDefault="00034350" w:rsidP="00DC1C70">
            <w:pPr>
              <w:spacing w:after="0" w:line="276" w:lineRule="auto"/>
              <w:jc w:val="center"/>
              <w:rPr>
                <w:rFonts w:ascii="Lato" w:hAnsi="Lato"/>
                <w:b/>
                <w:i/>
              </w:rPr>
            </w:pPr>
            <w:r w:rsidRPr="00DC1C70">
              <w:rPr>
                <w:rFonts w:ascii="Lato" w:hAnsi="Lato"/>
                <w:b/>
                <w:i/>
              </w:rPr>
              <w:t>2</w:t>
            </w:r>
          </w:p>
        </w:tc>
        <w:tc>
          <w:tcPr>
            <w:tcW w:w="4155" w:type="dxa"/>
            <w:vMerge w:val="restart"/>
          </w:tcPr>
          <w:p w14:paraId="3195087E" w14:textId="77777777" w:rsidR="00DC1C70" w:rsidRPr="00DC1C70" w:rsidRDefault="00DC1C70" w:rsidP="00DC1C70">
            <w:pPr>
              <w:spacing w:after="0" w:line="276" w:lineRule="auto"/>
              <w:jc w:val="both"/>
              <w:rPr>
                <w:rFonts w:ascii="Lato" w:hAnsi="Lato"/>
              </w:rPr>
            </w:pPr>
          </w:p>
          <w:p w14:paraId="214634EF" w14:textId="2A56CBCE" w:rsidR="00DB522F" w:rsidRPr="00DC1C70" w:rsidRDefault="00DB522F" w:rsidP="00DC1C70">
            <w:pPr>
              <w:spacing w:after="0" w:line="276" w:lineRule="auto"/>
              <w:jc w:val="both"/>
              <w:rPr>
                <w:rFonts w:ascii="Lato" w:hAnsi="Lato"/>
              </w:rPr>
            </w:pPr>
            <w:r w:rsidRPr="00DC1C70">
              <w:rPr>
                <w:rFonts w:ascii="Lato" w:hAnsi="Lato"/>
              </w:rPr>
              <w:t>The Supplier and its staff</w:t>
            </w:r>
            <w:r w:rsidR="00A178A3">
              <w:rPr>
                <w:rFonts w:ascii="Lato" w:hAnsi="Lato"/>
              </w:rPr>
              <w:t xml:space="preserve"> </w:t>
            </w:r>
            <w:r w:rsidRPr="00DC1C70">
              <w:rPr>
                <w:rFonts w:ascii="Lato" w:hAnsi="Lato"/>
              </w:rPr>
              <w:t xml:space="preserve">agree to comply with </w:t>
            </w:r>
            <w:r w:rsidR="00A178A3">
              <w:rPr>
                <w:rFonts w:ascii="Lato" w:hAnsi="Lato"/>
              </w:rPr>
              <w:t xml:space="preserve">ADA, </w:t>
            </w:r>
            <w:r w:rsidRPr="00DC1C70">
              <w:rPr>
                <w:rFonts w:ascii="Lato" w:hAnsi="Lato"/>
              </w:rPr>
              <w:t>SCI and the IAPG’s policies and code of conducts listed below.</w:t>
            </w:r>
          </w:p>
          <w:p w14:paraId="1D698A8B" w14:textId="14E3F42F" w:rsidR="00DB522F" w:rsidRPr="00DC1C70" w:rsidRDefault="00DB522F" w:rsidP="00DC1C70">
            <w:pPr>
              <w:spacing w:after="0" w:line="276" w:lineRule="auto"/>
              <w:jc w:val="both"/>
              <w:rPr>
                <w:rFonts w:ascii="Lato" w:hAnsi="Lato"/>
              </w:rPr>
            </w:pPr>
            <w:r w:rsidRPr="00DC1C70">
              <w:rPr>
                <w:rFonts w:ascii="Lato" w:hAnsi="Lato"/>
              </w:rPr>
              <w:t>1) Child Safeguarding Policy</w:t>
            </w:r>
          </w:p>
          <w:p w14:paraId="74F4C88A" w14:textId="77777777" w:rsidR="00DB522F" w:rsidRPr="00DC1C70" w:rsidRDefault="00DB522F" w:rsidP="00DC1C70">
            <w:pPr>
              <w:spacing w:after="0" w:line="276" w:lineRule="auto"/>
              <w:jc w:val="both"/>
              <w:rPr>
                <w:rFonts w:ascii="Lato" w:hAnsi="Lato"/>
              </w:rPr>
            </w:pPr>
            <w:r w:rsidRPr="00DC1C70">
              <w:rPr>
                <w:rFonts w:ascii="Lato" w:hAnsi="Lato"/>
              </w:rPr>
              <w:t>2) Anti-Bribery &amp; Corruption Policy</w:t>
            </w:r>
          </w:p>
          <w:p w14:paraId="6DBE525D" w14:textId="77777777" w:rsidR="00DB522F" w:rsidRPr="00DC1C70" w:rsidRDefault="00DB522F" w:rsidP="00DC1C70">
            <w:pPr>
              <w:spacing w:after="0" w:line="276" w:lineRule="auto"/>
              <w:jc w:val="both"/>
              <w:rPr>
                <w:rFonts w:ascii="Lato" w:hAnsi="Lato"/>
              </w:rPr>
            </w:pPr>
            <w:r w:rsidRPr="00DC1C70">
              <w:rPr>
                <w:rFonts w:ascii="Lato" w:hAnsi="Lato"/>
              </w:rPr>
              <w:t>3) Human Trafficking &amp; Modern Slavery Policy</w:t>
            </w:r>
          </w:p>
          <w:p w14:paraId="396A99EB" w14:textId="77777777" w:rsidR="00DB522F" w:rsidRPr="00DC1C70" w:rsidRDefault="00DB522F" w:rsidP="00DC1C70">
            <w:pPr>
              <w:spacing w:after="0" w:line="276" w:lineRule="auto"/>
              <w:jc w:val="both"/>
              <w:rPr>
                <w:rFonts w:ascii="Lato" w:hAnsi="Lato"/>
              </w:rPr>
            </w:pPr>
            <w:r w:rsidRPr="00DC1C70">
              <w:rPr>
                <w:rFonts w:ascii="Lato" w:hAnsi="Lato"/>
              </w:rPr>
              <w:t>4) Protection from Sexual Exploitation and Abuse Policy</w:t>
            </w:r>
          </w:p>
          <w:p w14:paraId="499FA802" w14:textId="77777777" w:rsidR="00DB522F" w:rsidRPr="00DC1C70" w:rsidRDefault="00DB522F" w:rsidP="00DC1C70">
            <w:pPr>
              <w:spacing w:after="0" w:line="276" w:lineRule="auto"/>
              <w:jc w:val="both"/>
              <w:rPr>
                <w:rFonts w:ascii="Lato" w:hAnsi="Lato"/>
              </w:rPr>
            </w:pPr>
            <w:r w:rsidRPr="00DC1C70">
              <w:rPr>
                <w:rFonts w:ascii="Lato" w:hAnsi="Lato"/>
              </w:rPr>
              <w:t>5) Anti-Harassment, Intimidation &amp; Bullying Policy</w:t>
            </w:r>
          </w:p>
          <w:p w14:paraId="0CFD3430" w14:textId="77777777" w:rsidR="00DB522F" w:rsidRPr="00DC1C70" w:rsidRDefault="00DB522F" w:rsidP="00DC1C70">
            <w:pPr>
              <w:spacing w:after="0" w:line="276" w:lineRule="auto"/>
              <w:jc w:val="both"/>
              <w:rPr>
                <w:rFonts w:ascii="Lato" w:hAnsi="Lato"/>
              </w:rPr>
            </w:pPr>
            <w:r w:rsidRPr="00DC1C70">
              <w:rPr>
                <w:rFonts w:ascii="Lato" w:hAnsi="Lato"/>
              </w:rPr>
              <w:t>6) IAPG Code of Conduct</w:t>
            </w:r>
          </w:p>
          <w:p w14:paraId="68C7D8A5" w14:textId="77777777" w:rsidR="00DB522F" w:rsidRPr="00DC1C70" w:rsidRDefault="00DB522F" w:rsidP="00DC1C70">
            <w:pPr>
              <w:spacing w:after="0" w:line="276" w:lineRule="auto"/>
              <w:jc w:val="both"/>
              <w:rPr>
                <w:rFonts w:ascii="Lato" w:hAnsi="Lato"/>
              </w:rPr>
            </w:pPr>
            <w:r w:rsidRPr="00DC1C70">
              <w:rPr>
                <w:rFonts w:ascii="Lato" w:hAnsi="Lato"/>
              </w:rPr>
              <w:t xml:space="preserve">7) Conditions of Tendering </w:t>
            </w:r>
          </w:p>
          <w:p w14:paraId="55CF2F85" w14:textId="77777777" w:rsidR="00DB522F" w:rsidRPr="00DC1C70" w:rsidRDefault="00DB522F" w:rsidP="00DC1C70">
            <w:pPr>
              <w:pStyle w:val="ListParagraph"/>
              <w:spacing w:after="0" w:line="276" w:lineRule="auto"/>
              <w:jc w:val="both"/>
              <w:rPr>
                <w:rFonts w:ascii="Lato" w:hAnsi="Lato"/>
              </w:rPr>
            </w:pPr>
          </w:p>
          <w:p w14:paraId="4F109A41" w14:textId="77777777" w:rsidR="00034350" w:rsidRPr="00DC1C70" w:rsidRDefault="00DB522F" w:rsidP="00DC1C70">
            <w:pPr>
              <w:spacing w:after="0" w:line="276" w:lineRule="auto"/>
              <w:jc w:val="both"/>
              <w:rPr>
                <w:rStyle w:val="Hyperlink"/>
                <w:rFonts w:ascii="Lato" w:hAnsi="Lato"/>
              </w:rPr>
            </w:pPr>
            <w:r w:rsidRPr="00DC1C70">
              <w:rPr>
                <w:rFonts w:ascii="Lato" w:hAnsi="Lato"/>
              </w:rPr>
              <w:t xml:space="preserve"> included in the Link </w:t>
            </w:r>
            <w:hyperlink r:id="rId10" w:history="1">
              <w:r w:rsidRPr="00DC1C70">
                <w:rPr>
                  <w:rStyle w:val="Hyperlink"/>
                  <w:rFonts w:ascii="Lato" w:hAnsi="Lato"/>
                </w:rPr>
                <w:t>Click Here to Access</w:t>
              </w:r>
            </w:hyperlink>
          </w:p>
          <w:p w14:paraId="206174E3" w14:textId="085EEBA5" w:rsidR="00DC1C70" w:rsidRPr="00DC1C70" w:rsidRDefault="00DC1C70" w:rsidP="00DC1C70">
            <w:pPr>
              <w:spacing w:after="0" w:line="276" w:lineRule="auto"/>
              <w:jc w:val="both"/>
              <w:rPr>
                <w:rFonts w:ascii="Lato" w:hAnsi="Lato"/>
              </w:rPr>
            </w:pPr>
          </w:p>
        </w:tc>
        <w:tc>
          <w:tcPr>
            <w:tcW w:w="1729" w:type="dxa"/>
            <w:shd w:val="clear" w:color="auto" w:fill="BFBFBF"/>
            <w:vAlign w:val="center"/>
          </w:tcPr>
          <w:p w14:paraId="55CDE17C" w14:textId="77777777" w:rsidR="00034350" w:rsidRPr="00DC1C70" w:rsidRDefault="00034350" w:rsidP="00DC1C70">
            <w:pPr>
              <w:spacing w:after="0" w:line="276" w:lineRule="auto"/>
              <w:jc w:val="both"/>
              <w:rPr>
                <w:rFonts w:ascii="Lato" w:hAnsi="Lato"/>
                <w:b/>
              </w:rPr>
            </w:pPr>
            <w:r w:rsidRPr="00DC1C70">
              <w:rPr>
                <w:rFonts w:ascii="Lato" w:hAnsi="Lato"/>
                <w:b/>
              </w:rPr>
              <w:t>Yes / No</w:t>
            </w:r>
          </w:p>
        </w:tc>
        <w:tc>
          <w:tcPr>
            <w:tcW w:w="3436" w:type="dxa"/>
            <w:shd w:val="clear" w:color="auto" w:fill="BFBFBF"/>
            <w:vAlign w:val="center"/>
          </w:tcPr>
          <w:p w14:paraId="565034A7" w14:textId="110C7F5A" w:rsidR="00034350" w:rsidRPr="00DC1C70" w:rsidRDefault="00ED145A" w:rsidP="00DC1C70">
            <w:pPr>
              <w:spacing w:after="0" w:line="276" w:lineRule="auto"/>
              <w:jc w:val="both"/>
              <w:rPr>
                <w:rFonts w:ascii="Lato" w:hAnsi="Lato"/>
                <w:b/>
              </w:rPr>
            </w:pPr>
            <w:r w:rsidRPr="00DC1C70">
              <w:rPr>
                <w:rFonts w:ascii="Lato" w:hAnsi="Lato"/>
                <w:b/>
              </w:rPr>
              <w:t>Attachments</w:t>
            </w:r>
          </w:p>
        </w:tc>
      </w:tr>
      <w:tr w:rsidR="00034350" w:rsidRPr="00DC1C70" w14:paraId="2EBA937D" w14:textId="77777777" w:rsidTr="000C5DBB">
        <w:trPr>
          <w:trHeight w:val="1980"/>
        </w:trPr>
        <w:tc>
          <w:tcPr>
            <w:tcW w:w="1029" w:type="dxa"/>
            <w:vMerge/>
            <w:vAlign w:val="center"/>
          </w:tcPr>
          <w:p w14:paraId="5EB8FE4F" w14:textId="77777777" w:rsidR="00034350" w:rsidRPr="00DC1C70" w:rsidRDefault="00034350" w:rsidP="00DC1C70">
            <w:pPr>
              <w:spacing w:after="0" w:line="276" w:lineRule="auto"/>
              <w:jc w:val="center"/>
              <w:rPr>
                <w:rFonts w:ascii="Lato" w:hAnsi="Lato"/>
                <w:b/>
                <w:i/>
              </w:rPr>
            </w:pPr>
          </w:p>
        </w:tc>
        <w:tc>
          <w:tcPr>
            <w:tcW w:w="4155" w:type="dxa"/>
            <w:vMerge/>
          </w:tcPr>
          <w:p w14:paraId="7A0116C1" w14:textId="77777777" w:rsidR="00034350" w:rsidRPr="00DC1C70" w:rsidRDefault="00034350" w:rsidP="00DC1C70">
            <w:pPr>
              <w:spacing w:after="0" w:line="276" w:lineRule="auto"/>
              <w:jc w:val="both"/>
              <w:rPr>
                <w:rFonts w:ascii="Lato" w:hAnsi="Lato"/>
              </w:rPr>
            </w:pPr>
          </w:p>
        </w:tc>
        <w:tc>
          <w:tcPr>
            <w:tcW w:w="1729" w:type="dxa"/>
            <w:vAlign w:val="center"/>
          </w:tcPr>
          <w:p w14:paraId="16D2E633" w14:textId="77777777" w:rsidR="00034350" w:rsidRPr="00DC1C70" w:rsidRDefault="00034350" w:rsidP="00DC1C70">
            <w:pPr>
              <w:spacing w:after="0" w:line="276" w:lineRule="auto"/>
              <w:jc w:val="both"/>
              <w:rPr>
                <w:rFonts w:ascii="Lato" w:hAnsi="Lato"/>
              </w:rPr>
            </w:pPr>
          </w:p>
        </w:tc>
        <w:tc>
          <w:tcPr>
            <w:tcW w:w="3436" w:type="dxa"/>
            <w:vAlign w:val="center"/>
          </w:tcPr>
          <w:p w14:paraId="33D5DE36" w14:textId="77777777" w:rsidR="00034350" w:rsidRPr="00DC1C70" w:rsidRDefault="00034350" w:rsidP="00DC1C70">
            <w:pPr>
              <w:spacing w:after="0" w:line="276" w:lineRule="auto"/>
              <w:jc w:val="both"/>
              <w:rPr>
                <w:rFonts w:ascii="Lato" w:hAnsi="Lato"/>
              </w:rPr>
            </w:pPr>
          </w:p>
        </w:tc>
      </w:tr>
      <w:tr w:rsidR="00233A6D" w:rsidRPr="00DC1C70" w14:paraId="313CE815" w14:textId="77777777" w:rsidTr="000C5DBB">
        <w:trPr>
          <w:trHeight w:val="244"/>
        </w:trPr>
        <w:tc>
          <w:tcPr>
            <w:tcW w:w="1029" w:type="dxa"/>
            <w:vMerge w:val="restart"/>
            <w:vAlign w:val="center"/>
          </w:tcPr>
          <w:p w14:paraId="28C7FE24" w14:textId="77777777" w:rsidR="00233A6D" w:rsidRPr="00DC1C70" w:rsidRDefault="00233A6D" w:rsidP="00DC1C70">
            <w:pPr>
              <w:spacing w:after="0" w:line="276" w:lineRule="auto"/>
              <w:jc w:val="center"/>
              <w:rPr>
                <w:rFonts w:ascii="Lato" w:hAnsi="Lato"/>
                <w:b/>
                <w:i/>
              </w:rPr>
            </w:pPr>
            <w:r w:rsidRPr="00DC1C70">
              <w:rPr>
                <w:rFonts w:ascii="Lato" w:hAnsi="Lato"/>
                <w:b/>
                <w:i/>
              </w:rPr>
              <w:t>3</w:t>
            </w:r>
          </w:p>
        </w:tc>
        <w:tc>
          <w:tcPr>
            <w:tcW w:w="4155" w:type="dxa"/>
            <w:vMerge w:val="restart"/>
          </w:tcPr>
          <w:p w14:paraId="0B8B9561" w14:textId="77777777" w:rsidR="00DC1C70" w:rsidRPr="00DC1C70" w:rsidRDefault="00DC1C70" w:rsidP="00DC1C70">
            <w:pPr>
              <w:spacing w:after="0" w:line="276" w:lineRule="auto"/>
              <w:jc w:val="both"/>
              <w:rPr>
                <w:rFonts w:ascii="Lato" w:hAnsi="Lato"/>
              </w:rPr>
            </w:pPr>
          </w:p>
          <w:p w14:paraId="4ABE626C" w14:textId="77777777" w:rsidR="00233A6D" w:rsidRPr="00DC1C70" w:rsidRDefault="00233A6D" w:rsidP="00DC1C70">
            <w:pPr>
              <w:spacing w:after="0" w:line="276" w:lineRule="auto"/>
              <w:jc w:val="both"/>
              <w:rPr>
                <w:rFonts w:ascii="Lato" w:hAnsi="Lato"/>
              </w:rPr>
            </w:pPr>
            <w:r w:rsidRPr="00DC1C70">
              <w:rPr>
                <w:rFonts w:ascii="Lato" w:hAnsi="Lato"/>
              </w:rPr>
              <w:t>The Supplier confirms it is not linked directly or indirectly to any terrorism related activity and does not sell any Dual-Purpose goods / services that may be used in a terror related activity.</w:t>
            </w:r>
          </w:p>
          <w:p w14:paraId="1B6D71AA" w14:textId="4AFA9DFB" w:rsidR="00DC1C70" w:rsidRPr="00DC1C70" w:rsidRDefault="00DC1C70" w:rsidP="00DC1C70">
            <w:pPr>
              <w:spacing w:after="0" w:line="276" w:lineRule="auto"/>
              <w:jc w:val="both"/>
              <w:rPr>
                <w:rFonts w:ascii="Lato" w:hAnsi="Lato"/>
              </w:rPr>
            </w:pPr>
          </w:p>
        </w:tc>
        <w:tc>
          <w:tcPr>
            <w:tcW w:w="1729" w:type="dxa"/>
            <w:shd w:val="clear" w:color="auto" w:fill="D0CECE" w:themeFill="background2" w:themeFillShade="E6"/>
            <w:vAlign w:val="center"/>
          </w:tcPr>
          <w:p w14:paraId="50AE3E47" w14:textId="6C5FF826" w:rsidR="00233A6D" w:rsidRPr="00DC1C70" w:rsidRDefault="00233A6D" w:rsidP="00DC1C70">
            <w:pPr>
              <w:spacing w:after="0" w:line="276" w:lineRule="auto"/>
              <w:jc w:val="both"/>
              <w:rPr>
                <w:rFonts w:ascii="Lato" w:hAnsi="Lato"/>
              </w:rPr>
            </w:pPr>
            <w:r w:rsidRPr="00DC1C70">
              <w:rPr>
                <w:rFonts w:ascii="Lato" w:hAnsi="Lato"/>
                <w:b/>
              </w:rPr>
              <w:t>Yes / No</w:t>
            </w:r>
          </w:p>
        </w:tc>
        <w:tc>
          <w:tcPr>
            <w:tcW w:w="3436" w:type="dxa"/>
            <w:shd w:val="clear" w:color="auto" w:fill="D0CECE" w:themeFill="background2" w:themeFillShade="E6"/>
            <w:vAlign w:val="center"/>
          </w:tcPr>
          <w:p w14:paraId="47981A7C" w14:textId="38BFB793" w:rsidR="00233A6D" w:rsidRPr="00DC1C70" w:rsidRDefault="00233A6D" w:rsidP="00DC1C70">
            <w:pPr>
              <w:spacing w:after="0" w:line="276" w:lineRule="auto"/>
              <w:jc w:val="both"/>
              <w:rPr>
                <w:rFonts w:ascii="Lato" w:hAnsi="Lato"/>
              </w:rPr>
            </w:pPr>
            <w:r w:rsidRPr="00DC1C70">
              <w:rPr>
                <w:rFonts w:ascii="Lato" w:hAnsi="Lato"/>
                <w:b/>
              </w:rPr>
              <w:t>Comments</w:t>
            </w:r>
          </w:p>
        </w:tc>
      </w:tr>
      <w:tr w:rsidR="00233A6D" w:rsidRPr="00DC1C70" w14:paraId="6EBCB30E" w14:textId="77777777" w:rsidTr="000C5DBB">
        <w:trPr>
          <w:trHeight w:val="705"/>
        </w:trPr>
        <w:tc>
          <w:tcPr>
            <w:tcW w:w="1029" w:type="dxa"/>
            <w:vMerge/>
            <w:vAlign w:val="center"/>
          </w:tcPr>
          <w:p w14:paraId="4D4ECCA2" w14:textId="77777777" w:rsidR="00233A6D" w:rsidRPr="00DC1C70" w:rsidRDefault="00233A6D" w:rsidP="00DC1C70">
            <w:pPr>
              <w:spacing w:after="0" w:line="276" w:lineRule="auto"/>
              <w:jc w:val="center"/>
              <w:rPr>
                <w:rFonts w:ascii="Lato" w:hAnsi="Lato"/>
                <w:b/>
                <w:i/>
              </w:rPr>
            </w:pPr>
          </w:p>
        </w:tc>
        <w:tc>
          <w:tcPr>
            <w:tcW w:w="4155" w:type="dxa"/>
            <w:vMerge/>
          </w:tcPr>
          <w:p w14:paraId="630D3CB0" w14:textId="77777777" w:rsidR="00233A6D" w:rsidRPr="00DC1C70" w:rsidRDefault="00233A6D" w:rsidP="00DC1C70">
            <w:pPr>
              <w:spacing w:after="0" w:line="276" w:lineRule="auto"/>
              <w:jc w:val="both"/>
              <w:rPr>
                <w:rFonts w:ascii="Lato" w:hAnsi="Lato"/>
              </w:rPr>
            </w:pPr>
          </w:p>
        </w:tc>
        <w:tc>
          <w:tcPr>
            <w:tcW w:w="1729" w:type="dxa"/>
            <w:vAlign w:val="center"/>
          </w:tcPr>
          <w:p w14:paraId="0DDE23FA" w14:textId="77777777" w:rsidR="00233A6D" w:rsidRPr="00DC1C70" w:rsidRDefault="00233A6D" w:rsidP="00DC1C70">
            <w:pPr>
              <w:spacing w:after="0" w:line="276" w:lineRule="auto"/>
              <w:jc w:val="both"/>
              <w:rPr>
                <w:rFonts w:ascii="Lato" w:hAnsi="Lato"/>
              </w:rPr>
            </w:pPr>
          </w:p>
        </w:tc>
        <w:tc>
          <w:tcPr>
            <w:tcW w:w="3436" w:type="dxa"/>
            <w:vAlign w:val="center"/>
          </w:tcPr>
          <w:p w14:paraId="1E16E0D9" w14:textId="77777777" w:rsidR="00233A6D" w:rsidRPr="00DC1C70" w:rsidRDefault="00233A6D" w:rsidP="00DC1C70">
            <w:pPr>
              <w:spacing w:after="0" w:line="276" w:lineRule="auto"/>
              <w:jc w:val="both"/>
              <w:rPr>
                <w:rFonts w:ascii="Lato" w:hAnsi="Lato"/>
              </w:rPr>
            </w:pPr>
          </w:p>
        </w:tc>
      </w:tr>
      <w:tr w:rsidR="00034350" w:rsidRPr="00DC1C70" w14:paraId="1FB585A6" w14:textId="77777777" w:rsidTr="000C5DBB">
        <w:trPr>
          <w:trHeight w:val="237"/>
        </w:trPr>
        <w:tc>
          <w:tcPr>
            <w:tcW w:w="1029" w:type="dxa"/>
            <w:vMerge w:val="restart"/>
            <w:vAlign w:val="center"/>
          </w:tcPr>
          <w:p w14:paraId="17C60B81" w14:textId="77777777" w:rsidR="00034350" w:rsidRPr="00DC1C70" w:rsidRDefault="00034350" w:rsidP="00DC1C70">
            <w:pPr>
              <w:spacing w:after="0" w:line="276" w:lineRule="auto"/>
              <w:jc w:val="center"/>
              <w:rPr>
                <w:rFonts w:ascii="Lato" w:hAnsi="Lato"/>
                <w:b/>
                <w:i/>
              </w:rPr>
            </w:pPr>
            <w:r w:rsidRPr="00DC1C70">
              <w:rPr>
                <w:rFonts w:ascii="Lato" w:hAnsi="Lato"/>
                <w:b/>
                <w:i/>
              </w:rPr>
              <w:t>4</w:t>
            </w:r>
          </w:p>
        </w:tc>
        <w:tc>
          <w:tcPr>
            <w:tcW w:w="4155" w:type="dxa"/>
            <w:vMerge w:val="restart"/>
          </w:tcPr>
          <w:p w14:paraId="228A01C3" w14:textId="77777777" w:rsidR="00DC1C70" w:rsidRPr="00DC1C70" w:rsidRDefault="00DC1C70" w:rsidP="00DC1C70">
            <w:pPr>
              <w:spacing w:after="0" w:line="276" w:lineRule="auto"/>
              <w:jc w:val="both"/>
              <w:rPr>
                <w:rFonts w:ascii="Lato" w:hAnsi="Lato"/>
              </w:rPr>
            </w:pPr>
          </w:p>
          <w:p w14:paraId="23B40073" w14:textId="7F24D7D0" w:rsidR="00DC1C70" w:rsidRPr="00DC1C70" w:rsidRDefault="00034350" w:rsidP="00DC1C70">
            <w:pPr>
              <w:spacing w:after="0" w:line="276" w:lineRule="auto"/>
              <w:jc w:val="both"/>
              <w:rPr>
                <w:rFonts w:ascii="Lato" w:hAnsi="Lato"/>
              </w:rPr>
            </w:pPr>
            <w:r w:rsidRPr="00DC1C70">
              <w:rPr>
                <w:rFonts w:ascii="Lato" w:hAnsi="Lato"/>
              </w:rPr>
              <w:t xml:space="preserve">The bidder confirms they are not a prohibited party under applicable sanctions laws or anti-terrorism laws or provide goods under sanction by the United States of America or the European </w:t>
            </w:r>
            <w:r w:rsidRPr="00DC1C70">
              <w:rPr>
                <w:rFonts w:ascii="Lato" w:hAnsi="Lato"/>
              </w:rPr>
              <w:lastRenderedPageBreak/>
              <w:t xml:space="preserve">Union and accepts that </w:t>
            </w:r>
            <w:r w:rsidR="00A178A3">
              <w:rPr>
                <w:rFonts w:ascii="Lato" w:hAnsi="Lato"/>
              </w:rPr>
              <w:t xml:space="preserve">ADA and </w:t>
            </w:r>
            <w:r w:rsidRPr="00DC1C70">
              <w:rPr>
                <w:rFonts w:ascii="Lato" w:hAnsi="Lato"/>
              </w:rPr>
              <w:t>SCI will undertake independent checks to validate this.</w:t>
            </w:r>
          </w:p>
        </w:tc>
        <w:tc>
          <w:tcPr>
            <w:tcW w:w="1729" w:type="dxa"/>
            <w:shd w:val="clear" w:color="auto" w:fill="BFBFBF"/>
            <w:vAlign w:val="center"/>
          </w:tcPr>
          <w:p w14:paraId="4B81F22D" w14:textId="77777777" w:rsidR="00034350" w:rsidRPr="00DC1C70" w:rsidRDefault="00034350" w:rsidP="00DC1C70">
            <w:pPr>
              <w:spacing w:after="0" w:line="276" w:lineRule="auto"/>
              <w:jc w:val="both"/>
              <w:rPr>
                <w:rFonts w:ascii="Lato" w:hAnsi="Lato"/>
                <w:b/>
              </w:rPr>
            </w:pPr>
            <w:r w:rsidRPr="00DC1C70">
              <w:rPr>
                <w:rFonts w:ascii="Lato" w:hAnsi="Lato"/>
                <w:b/>
              </w:rPr>
              <w:lastRenderedPageBreak/>
              <w:t>Yes / No</w:t>
            </w:r>
          </w:p>
        </w:tc>
        <w:tc>
          <w:tcPr>
            <w:tcW w:w="3436" w:type="dxa"/>
            <w:shd w:val="clear" w:color="auto" w:fill="BFBFBF"/>
            <w:vAlign w:val="center"/>
          </w:tcPr>
          <w:p w14:paraId="53347D3E" w14:textId="77777777" w:rsidR="00034350" w:rsidRPr="00DC1C70" w:rsidRDefault="00034350" w:rsidP="00DC1C70">
            <w:pPr>
              <w:spacing w:after="0" w:line="276" w:lineRule="auto"/>
              <w:jc w:val="both"/>
              <w:rPr>
                <w:rFonts w:ascii="Lato" w:hAnsi="Lato"/>
                <w:b/>
              </w:rPr>
            </w:pPr>
            <w:r w:rsidRPr="00DC1C70">
              <w:rPr>
                <w:rFonts w:ascii="Lato" w:hAnsi="Lato"/>
                <w:b/>
              </w:rPr>
              <w:t>Comments</w:t>
            </w:r>
          </w:p>
        </w:tc>
      </w:tr>
      <w:tr w:rsidR="00034350" w:rsidRPr="00DC1C70" w14:paraId="1D5134BE" w14:textId="77777777" w:rsidTr="000C5DBB">
        <w:trPr>
          <w:trHeight w:val="1036"/>
        </w:trPr>
        <w:tc>
          <w:tcPr>
            <w:tcW w:w="1029" w:type="dxa"/>
            <w:vMerge/>
            <w:vAlign w:val="center"/>
          </w:tcPr>
          <w:p w14:paraId="11D4E7C8" w14:textId="77777777" w:rsidR="00034350" w:rsidRPr="00DC1C70" w:rsidRDefault="00034350" w:rsidP="00DC1C70">
            <w:pPr>
              <w:spacing w:after="0" w:line="276" w:lineRule="auto"/>
              <w:jc w:val="center"/>
              <w:rPr>
                <w:rFonts w:ascii="Lato" w:hAnsi="Lato"/>
                <w:b/>
                <w:i/>
              </w:rPr>
            </w:pPr>
          </w:p>
        </w:tc>
        <w:tc>
          <w:tcPr>
            <w:tcW w:w="4155" w:type="dxa"/>
            <w:vMerge/>
          </w:tcPr>
          <w:p w14:paraId="2FCC9928" w14:textId="77777777" w:rsidR="00034350" w:rsidRPr="00DC1C70" w:rsidRDefault="00034350" w:rsidP="00DC1C70">
            <w:pPr>
              <w:spacing w:after="0" w:line="276" w:lineRule="auto"/>
              <w:jc w:val="both"/>
              <w:rPr>
                <w:rFonts w:ascii="Lato" w:hAnsi="Lato"/>
              </w:rPr>
            </w:pPr>
          </w:p>
        </w:tc>
        <w:tc>
          <w:tcPr>
            <w:tcW w:w="1729" w:type="dxa"/>
            <w:vAlign w:val="center"/>
          </w:tcPr>
          <w:p w14:paraId="571C6188" w14:textId="77777777" w:rsidR="00034350" w:rsidRPr="00DC1C70" w:rsidRDefault="00034350" w:rsidP="00DC1C70">
            <w:pPr>
              <w:spacing w:after="0" w:line="276" w:lineRule="auto"/>
              <w:jc w:val="both"/>
              <w:rPr>
                <w:rFonts w:ascii="Lato" w:hAnsi="Lato"/>
              </w:rPr>
            </w:pPr>
          </w:p>
        </w:tc>
        <w:tc>
          <w:tcPr>
            <w:tcW w:w="3436" w:type="dxa"/>
            <w:vAlign w:val="center"/>
          </w:tcPr>
          <w:p w14:paraId="76D67B9D" w14:textId="77777777" w:rsidR="00034350" w:rsidRPr="00DC1C70" w:rsidRDefault="00034350" w:rsidP="00DC1C70">
            <w:pPr>
              <w:spacing w:after="0" w:line="276" w:lineRule="auto"/>
              <w:jc w:val="both"/>
              <w:rPr>
                <w:rFonts w:ascii="Lato" w:hAnsi="Lato"/>
              </w:rPr>
            </w:pPr>
          </w:p>
        </w:tc>
      </w:tr>
      <w:tr w:rsidR="00D81B09" w:rsidRPr="00DC1C70" w14:paraId="6DBC15C2" w14:textId="77777777" w:rsidTr="000C5DBB">
        <w:tblPrEx>
          <w:tblLook w:val="0000" w:firstRow="0" w:lastRow="0" w:firstColumn="0" w:lastColumn="0" w:noHBand="0" w:noVBand="0"/>
        </w:tblPrEx>
        <w:trPr>
          <w:trHeight w:val="98"/>
        </w:trPr>
        <w:tc>
          <w:tcPr>
            <w:tcW w:w="1029" w:type="dxa"/>
            <w:vMerge w:val="restart"/>
            <w:vAlign w:val="center"/>
          </w:tcPr>
          <w:p w14:paraId="3EB2B383" w14:textId="5DB0FBF3" w:rsidR="00D81B09" w:rsidRPr="00DC1C70" w:rsidRDefault="0026264C" w:rsidP="00DC1C70">
            <w:pPr>
              <w:spacing w:line="276" w:lineRule="auto"/>
              <w:jc w:val="center"/>
              <w:rPr>
                <w:rFonts w:ascii="Lato" w:hAnsi="Lato"/>
                <w:b/>
                <w:bCs/>
                <w:i/>
                <w:spacing w:val="-3"/>
                <w:sz w:val="18"/>
                <w:szCs w:val="18"/>
              </w:rPr>
            </w:pPr>
            <w:r w:rsidRPr="00DC1C70">
              <w:rPr>
                <w:rFonts w:ascii="Lato" w:hAnsi="Lato"/>
                <w:b/>
                <w:bCs/>
                <w:i/>
                <w:spacing w:val="-3"/>
              </w:rPr>
              <w:t>5</w:t>
            </w:r>
          </w:p>
        </w:tc>
        <w:tc>
          <w:tcPr>
            <w:tcW w:w="4155" w:type="dxa"/>
            <w:vMerge w:val="restart"/>
          </w:tcPr>
          <w:p w14:paraId="404D2CA7" w14:textId="77777777" w:rsidR="00DC1C70" w:rsidRPr="00DC1C70" w:rsidRDefault="00DC1C70" w:rsidP="00DC1C70">
            <w:pPr>
              <w:spacing w:after="0" w:line="276" w:lineRule="auto"/>
              <w:rPr>
                <w:rFonts w:ascii="Lato" w:hAnsi="Lato"/>
              </w:rPr>
            </w:pPr>
          </w:p>
          <w:p w14:paraId="5AA5E78F" w14:textId="3E215D7D" w:rsidR="00D81B09" w:rsidRPr="00DC1C70" w:rsidRDefault="00D81B09" w:rsidP="00DC1C70">
            <w:pPr>
              <w:spacing w:after="0" w:line="276" w:lineRule="auto"/>
              <w:rPr>
                <w:rFonts w:ascii="Lato" w:hAnsi="Lato"/>
              </w:rPr>
            </w:pPr>
            <w:r w:rsidRPr="00DC1C70">
              <w:rPr>
                <w:rFonts w:ascii="Lato" w:hAnsi="Lato"/>
              </w:rPr>
              <w:t>The Supplier confirms it is fully qualified, licenses and registered to trade with</w:t>
            </w:r>
            <w:r w:rsidR="004A5CED">
              <w:rPr>
                <w:rFonts w:ascii="Lato" w:hAnsi="Lato"/>
              </w:rPr>
              <w:t xml:space="preserve"> ADA and</w:t>
            </w:r>
            <w:r w:rsidRPr="00DC1C70">
              <w:rPr>
                <w:rFonts w:ascii="Lato" w:hAnsi="Lato"/>
              </w:rPr>
              <w:t xml:space="preserve"> Save the Children (including compliance with all relevant Afghanistan Country legislation).</w:t>
            </w:r>
          </w:p>
          <w:p w14:paraId="29B13B08" w14:textId="77777777" w:rsidR="00D81B09" w:rsidRPr="00DC1C70" w:rsidRDefault="00D81B09" w:rsidP="00DC1C70">
            <w:pPr>
              <w:spacing w:after="0" w:line="276" w:lineRule="auto"/>
              <w:rPr>
                <w:rFonts w:ascii="Lato" w:hAnsi="Lato"/>
              </w:rPr>
            </w:pPr>
          </w:p>
          <w:p w14:paraId="0F3272D5" w14:textId="77777777" w:rsidR="00D81B09" w:rsidRPr="00DC1C70" w:rsidRDefault="00D81B09" w:rsidP="00DC1C70">
            <w:pPr>
              <w:spacing w:after="0" w:line="276" w:lineRule="auto"/>
              <w:rPr>
                <w:rFonts w:ascii="Lato" w:hAnsi="Lato"/>
              </w:rPr>
            </w:pPr>
            <w:r w:rsidRPr="00DC1C70">
              <w:rPr>
                <w:rFonts w:ascii="Lato" w:hAnsi="Lato"/>
              </w:rPr>
              <w:t>This includes the Supplier submitting the following requirements (where applicable):</w:t>
            </w:r>
          </w:p>
          <w:p w14:paraId="1D6C0F73" w14:textId="77777777" w:rsidR="00D81B09" w:rsidRPr="00DC1C70" w:rsidRDefault="00D81B09" w:rsidP="00DC1C70">
            <w:pPr>
              <w:spacing w:after="0" w:line="276" w:lineRule="auto"/>
              <w:rPr>
                <w:rFonts w:ascii="Lato" w:hAnsi="Lato"/>
              </w:rPr>
            </w:pPr>
          </w:p>
          <w:p w14:paraId="55997FD9" w14:textId="77777777" w:rsidR="00D81B09" w:rsidRPr="00DC1C70" w:rsidRDefault="00D81B09" w:rsidP="00DC1C70">
            <w:pPr>
              <w:spacing w:after="0" w:line="276" w:lineRule="auto"/>
              <w:rPr>
                <w:rFonts w:ascii="Lato" w:hAnsi="Lato"/>
              </w:rPr>
            </w:pPr>
            <w:r w:rsidRPr="00DC1C70">
              <w:rPr>
                <w:rFonts w:ascii="Lato" w:hAnsi="Lato"/>
              </w:rPr>
              <w:t>- Business registration certificate in Afghanistan</w:t>
            </w:r>
          </w:p>
          <w:p w14:paraId="7CCA9633" w14:textId="77777777" w:rsidR="00D81B09" w:rsidRPr="00DC1C70" w:rsidRDefault="00D81B09" w:rsidP="00DC1C70">
            <w:pPr>
              <w:spacing w:after="0" w:line="276" w:lineRule="auto"/>
              <w:rPr>
                <w:rFonts w:ascii="Lato" w:hAnsi="Lato"/>
              </w:rPr>
            </w:pPr>
            <w:r w:rsidRPr="00DC1C70">
              <w:rPr>
                <w:rFonts w:ascii="Lato" w:hAnsi="Lato"/>
              </w:rPr>
              <w:t>- Tax Identification Number</w:t>
            </w:r>
          </w:p>
          <w:p w14:paraId="164AFDAE" w14:textId="77777777" w:rsidR="00D81B09" w:rsidRPr="00DC1C70" w:rsidRDefault="00D81B09" w:rsidP="00DC1C70">
            <w:pPr>
              <w:spacing w:after="0" w:line="276" w:lineRule="auto"/>
              <w:rPr>
                <w:rFonts w:ascii="Lato" w:hAnsi="Lato"/>
              </w:rPr>
            </w:pPr>
            <w:r w:rsidRPr="00DC1C70">
              <w:rPr>
                <w:rFonts w:ascii="Lato" w:hAnsi="Lato"/>
              </w:rPr>
              <w:t>- Bank account details by the name of company</w:t>
            </w:r>
          </w:p>
          <w:p w14:paraId="2605336E" w14:textId="77777777" w:rsidR="00DC5094" w:rsidRPr="00DC1C70" w:rsidRDefault="00DC5094" w:rsidP="00DC1C70">
            <w:pPr>
              <w:spacing w:after="0" w:line="276" w:lineRule="auto"/>
              <w:rPr>
                <w:rFonts w:ascii="Lato" w:hAnsi="Lato"/>
              </w:rPr>
            </w:pPr>
            <w:r w:rsidRPr="00DC1C70">
              <w:rPr>
                <w:rFonts w:ascii="Lato" w:hAnsi="Lato"/>
              </w:rPr>
              <w:t>- NID of President or Vice President</w:t>
            </w:r>
          </w:p>
          <w:p w14:paraId="689D75D7" w14:textId="00AE8D0A" w:rsidR="00DC5094" w:rsidRPr="00DC1C70" w:rsidRDefault="00DC5094" w:rsidP="00DC1C70">
            <w:pPr>
              <w:spacing w:after="0" w:line="276" w:lineRule="auto"/>
              <w:rPr>
                <w:rFonts w:ascii="Lato" w:hAnsi="Lato"/>
              </w:rPr>
            </w:pPr>
          </w:p>
        </w:tc>
        <w:tc>
          <w:tcPr>
            <w:tcW w:w="1729" w:type="dxa"/>
            <w:vAlign w:val="center"/>
          </w:tcPr>
          <w:p w14:paraId="7BBE9D5B" w14:textId="04043E4B" w:rsidR="00D81B09" w:rsidRPr="00DC1C70" w:rsidRDefault="00D81B09" w:rsidP="00DC1C70">
            <w:pPr>
              <w:spacing w:after="0" w:line="276" w:lineRule="auto"/>
              <w:jc w:val="both"/>
              <w:rPr>
                <w:rFonts w:ascii="Lato" w:hAnsi="Lato"/>
                <w:b/>
              </w:rPr>
            </w:pPr>
            <w:r w:rsidRPr="00DC1C70">
              <w:rPr>
                <w:rFonts w:ascii="Lato" w:hAnsi="Lato"/>
                <w:b/>
              </w:rPr>
              <w:t>Yes / No</w:t>
            </w:r>
          </w:p>
        </w:tc>
        <w:tc>
          <w:tcPr>
            <w:tcW w:w="3436" w:type="dxa"/>
            <w:vAlign w:val="center"/>
          </w:tcPr>
          <w:p w14:paraId="5AA7AD9C" w14:textId="31D688DB" w:rsidR="00D81B09" w:rsidRPr="00DC1C70" w:rsidRDefault="00D81B09" w:rsidP="00DC1C70">
            <w:pPr>
              <w:spacing w:after="0" w:line="276" w:lineRule="auto"/>
              <w:jc w:val="both"/>
              <w:rPr>
                <w:rFonts w:ascii="Lato" w:hAnsi="Lato"/>
                <w:b/>
              </w:rPr>
            </w:pPr>
            <w:r w:rsidRPr="00DC1C70">
              <w:rPr>
                <w:rFonts w:ascii="Lato" w:hAnsi="Lato"/>
                <w:b/>
              </w:rPr>
              <w:t>Attachments</w:t>
            </w:r>
          </w:p>
        </w:tc>
      </w:tr>
      <w:tr w:rsidR="00D81B09" w:rsidRPr="00DC1C70" w14:paraId="648DAC44" w14:textId="77777777" w:rsidTr="000C5DBB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029" w:type="dxa"/>
            <w:vMerge/>
            <w:vAlign w:val="center"/>
          </w:tcPr>
          <w:p w14:paraId="179BC469" w14:textId="77777777" w:rsidR="00D81B09" w:rsidRPr="00DC1C70" w:rsidRDefault="00D81B09" w:rsidP="00DC1C70">
            <w:pPr>
              <w:spacing w:line="276" w:lineRule="auto"/>
              <w:jc w:val="center"/>
              <w:rPr>
                <w:rFonts w:ascii="Lato" w:hAnsi="Lato"/>
                <w:i/>
                <w:spacing w:val="-3"/>
                <w:sz w:val="18"/>
                <w:szCs w:val="18"/>
              </w:rPr>
            </w:pPr>
          </w:p>
        </w:tc>
        <w:tc>
          <w:tcPr>
            <w:tcW w:w="4155" w:type="dxa"/>
            <w:vMerge/>
          </w:tcPr>
          <w:p w14:paraId="4DCAA604" w14:textId="77777777" w:rsidR="00D81B09" w:rsidRPr="00DC1C70" w:rsidRDefault="00D81B09" w:rsidP="00DC1C70">
            <w:pPr>
              <w:spacing w:after="0" w:line="276" w:lineRule="auto"/>
              <w:rPr>
                <w:rFonts w:ascii="Lato" w:hAnsi="Lato"/>
              </w:rPr>
            </w:pPr>
          </w:p>
        </w:tc>
        <w:tc>
          <w:tcPr>
            <w:tcW w:w="1729" w:type="dxa"/>
            <w:vAlign w:val="center"/>
          </w:tcPr>
          <w:p w14:paraId="724FD84B" w14:textId="77777777" w:rsidR="00D81B09" w:rsidRPr="00DC1C70" w:rsidRDefault="00D81B09" w:rsidP="00DC1C70">
            <w:pPr>
              <w:spacing w:line="276" w:lineRule="auto"/>
              <w:rPr>
                <w:rFonts w:ascii="Lato" w:hAnsi="Lato"/>
                <w:b/>
              </w:rPr>
            </w:pPr>
          </w:p>
        </w:tc>
        <w:tc>
          <w:tcPr>
            <w:tcW w:w="3436" w:type="dxa"/>
            <w:vAlign w:val="center"/>
          </w:tcPr>
          <w:p w14:paraId="7C29A436" w14:textId="77777777" w:rsidR="00D81B09" w:rsidRPr="00DC1C70" w:rsidRDefault="00D81B09" w:rsidP="00DC1C70">
            <w:pPr>
              <w:spacing w:line="276" w:lineRule="auto"/>
              <w:rPr>
                <w:rFonts w:ascii="Lato" w:hAnsi="Lato"/>
                <w:b/>
              </w:rPr>
            </w:pPr>
          </w:p>
        </w:tc>
      </w:tr>
      <w:tr w:rsidR="00D81B09" w:rsidRPr="00DC1C70" w14:paraId="14D4107A" w14:textId="77777777" w:rsidTr="000C5DBB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1029" w:type="dxa"/>
            <w:vMerge/>
            <w:vAlign w:val="center"/>
          </w:tcPr>
          <w:p w14:paraId="639B9661" w14:textId="23C4317F" w:rsidR="00D81B09" w:rsidRPr="00DC1C70" w:rsidRDefault="00D81B09" w:rsidP="00DC1C70">
            <w:pPr>
              <w:spacing w:line="276" w:lineRule="auto"/>
              <w:jc w:val="center"/>
              <w:rPr>
                <w:rFonts w:ascii="Lato" w:hAnsi="Lato"/>
                <w:i/>
                <w:spacing w:val="-3"/>
                <w:sz w:val="18"/>
                <w:szCs w:val="18"/>
              </w:rPr>
            </w:pPr>
          </w:p>
        </w:tc>
        <w:tc>
          <w:tcPr>
            <w:tcW w:w="4155" w:type="dxa"/>
            <w:vMerge/>
          </w:tcPr>
          <w:p w14:paraId="62E4FE73" w14:textId="71496AD4" w:rsidR="00D81B09" w:rsidRPr="00DC1C70" w:rsidRDefault="00D81B09" w:rsidP="00DC1C70">
            <w:pPr>
              <w:spacing w:after="0" w:line="276" w:lineRule="auto"/>
              <w:rPr>
                <w:rFonts w:ascii="Lato" w:hAnsi="Lato"/>
              </w:rPr>
            </w:pPr>
          </w:p>
        </w:tc>
        <w:tc>
          <w:tcPr>
            <w:tcW w:w="1729" w:type="dxa"/>
            <w:shd w:val="clear" w:color="auto" w:fill="BFBFBF" w:themeFill="background1" w:themeFillShade="BF"/>
            <w:vAlign w:val="center"/>
          </w:tcPr>
          <w:p w14:paraId="06025B3F" w14:textId="391316C5" w:rsidR="00D81B09" w:rsidRPr="00DC1C70" w:rsidRDefault="00D81B09" w:rsidP="00DC1C70">
            <w:pPr>
              <w:spacing w:line="276" w:lineRule="auto"/>
              <w:rPr>
                <w:rFonts w:ascii="Lato" w:hAnsi="Lato"/>
                <w:b/>
                <w:bCs/>
                <w:i/>
                <w:spacing w:val="-3"/>
                <w:sz w:val="24"/>
                <w:szCs w:val="24"/>
              </w:rPr>
            </w:pPr>
            <w:r w:rsidRPr="00DC1C70">
              <w:rPr>
                <w:rFonts w:ascii="Lato" w:hAnsi="Lato"/>
                <w:b/>
              </w:rPr>
              <w:t>Requirement</w:t>
            </w:r>
          </w:p>
        </w:tc>
        <w:tc>
          <w:tcPr>
            <w:tcW w:w="3436" w:type="dxa"/>
            <w:shd w:val="clear" w:color="auto" w:fill="BFBFBF" w:themeFill="background1" w:themeFillShade="BF"/>
            <w:vAlign w:val="center"/>
          </w:tcPr>
          <w:p w14:paraId="23732EB8" w14:textId="2C5D498D" w:rsidR="00D81B09" w:rsidRPr="00DC1C70" w:rsidRDefault="00D81B09" w:rsidP="00DC1C70">
            <w:pPr>
              <w:spacing w:line="276" w:lineRule="auto"/>
              <w:rPr>
                <w:rFonts w:ascii="Lato" w:hAnsi="Lato"/>
                <w:b/>
                <w:bCs/>
                <w:i/>
                <w:spacing w:val="-3"/>
                <w:sz w:val="24"/>
                <w:szCs w:val="24"/>
              </w:rPr>
            </w:pPr>
            <w:r w:rsidRPr="00DC1C70">
              <w:rPr>
                <w:rFonts w:ascii="Lato" w:hAnsi="Lato"/>
                <w:b/>
              </w:rPr>
              <w:t>Bidder Response / Attachments</w:t>
            </w:r>
          </w:p>
        </w:tc>
      </w:tr>
      <w:tr w:rsidR="00D81B09" w:rsidRPr="00DC1C70" w14:paraId="54B29801" w14:textId="77777777" w:rsidTr="000C5DBB">
        <w:tblPrEx>
          <w:tblLook w:val="0000" w:firstRow="0" w:lastRow="0" w:firstColumn="0" w:lastColumn="0" w:noHBand="0" w:noVBand="0"/>
        </w:tblPrEx>
        <w:trPr>
          <w:trHeight w:val="1410"/>
        </w:trPr>
        <w:tc>
          <w:tcPr>
            <w:tcW w:w="1029" w:type="dxa"/>
            <w:vMerge/>
            <w:vAlign w:val="center"/>
          </w:tcPr>
          <w:p w14:paraId="6E1BBF94" w14:textId="77777777" w:rsidR="00D81B09" w:rsidRPr="00DC1C70" w:rsidRDefault="00D81B09" w:rsidP="00DC1C70">
            <w:pPr>
              <w:spacing w:line="276" w:lineRule="auto"/>
              <w:jc w:val="center"/>
              <w:rPr>
                <w:rFonts w:ascii="Lato" w:hAnsi="Lato"/>
                <w:i/>
                <w:spacing w:val="-3"/>
                <w:sz w:val="18"/>
                <w:szCs w:val="18"/>
              </w:rPr>
            </w:pPr>
          </w:p>
        </w:tc>
        <w:tc>
          <w:tcPr>
            <w:tcW w:w="4155" w:type="dxa"/>
            <w:vMerge/>
          </w:tcPr>
          <w:p w14:paraId="39917AB7" w14:textId="77777777" w:rsidR="00D81B09" w:rsidRPr="00DC1C70" w:rsidRDefault="00D81B09" w:rsidP="00DC1C70">
            <w:pPr>
              <w:spacing w:after="0" w:line="276" w:lineRule="auto"/>
              <w:rPr>
                <w:rFonts w:ascii="Lato" w:hAnsi="Lato"/>
              </w:rPr>
            </w:pPr>
          </w:p>
        </w:tc>
        <w:tc>
          <w:tcPr>
            <w:tcW w:w="1729" w:type="dxa"/>
          </w:tcPr>
          <w:p w14:paraId="1D1D9254" w14:textId="77777777" w:rsidR="00D81B09" w:rsidRPr="00DC1C70" w:rsidRDefault="00D81B09" w:rsidP="00DC1C70">
            <w:pPr>
              <w:spacing w:line="276" w:lineRule="auto"/>
              <w:rPr>
                <w:rFonts w:ascii="Lato" w:hAnsi="Lato"/>
                <w:b/>
                <w:bCs/>
                <w:i/>
                <w:spacing w:val="-3"/>
                <w:sz w:val="24"/>
                <w:szCs w:val="24"/>
              </w:rPr>
            </w:pPr>
          </w:p>
        </w:tc>
        <w:tc>
          <w:tcPr>
            <w:tcW w:w="3436" w:type="dxa"/>
          </w:tcPr>
          <w:p w14:paraId="12835DCF" w14:textId="77777777" w:rsidR="00D81B09" w:rsidRPr="00DC1C70" w:rsidRDefault="00D81B09" w:rsidP="00DC1C70">
            <w:pPr>
              <w:spacing w:line="276" w:lineRule="auto"/>
              <w:rPr>
                <w:rFonts w:ascii="Lato" w:hAnsi="Lato"/>
                <w:b/>
                <w:bCs/>
                <w:i/>
                <w:spacing w:val="-3"/>
                <w:sz w:val="24"/>
                <w:szCs w:val="24"/>
              </w:rPr>
            </w:pPr>
          </w:p>
        </w:tc>
      </w:tr>
    </w:tbl>
    <w:p w14:paraId="6360FFF0" w14:textId="77777777" w:rsidR="00DC1C70" w:rsidRPr="00DC1C70" w:rsidRDefault="00DC1C70" w:rsidP="00DC1C70">
      <w:pPr>
        <w:pStyle w:val="Heading2"/>
        <w:spacing w:before="0" w:after="120" w:line="276" w:lineRule="auto"/>
        <w:jc w:val="center"/>
        <w:rPr>
          <w:rFonts w:ascii="Lato" w:hAnsi="Lato" w:cstheme="minorBidi"/>
          <w:b/>
          <w:color w:val="auto"/>
          <w:sz w:val="32"/>
          <w:szCs w:val="32"/>
        </w:rPr>
      </w:pPr>
      <w:bookmarkStart w:id="0" w:name="_SECTION_3_–"/>
      <w:bookmarkStart w:id="1" w:name="_Hlk88992617"/>
      <w:bookmarkEnd w:id="0"/>
    </w:p>
    <w:p w14:paraId="3AB6969A" w14:textId="3DA874BF" w:rsidR="00D608CE" w:rsidRPr="00DC1C70" w:rsidRDefault="00D608CE" w:rsidP="00DC1C70">
      <w:pPr>
        <w:pStyle w:val="Heading2"/>
        <w:spacing w:before="0" w:after="120" w:line="276" w:lineRule="auto"/>
        <w:jc w:val="center"/>
        <w:rPr>
          <w:rFonts w:ascii="Lato" w:hAnsi="Lato" w:cstheme="minorBidi"/>
          <w:b/>
          <w:color w:val="auto"/>
          <w:sz w:val="32"/>
          <w:szCs w:val="32"/>
        </w:rPr>
      </w:pPr>
      <w:r w:rsidRPr="00DC1C70">
        <w:rPr>
          <w:rFonts w:ascii="Lato" w:hAnsi="Lato" w:cstheme="minorBidi"/>
          <w:b/>
          <w:color w:val="auto"/>
          <w:sz w:val="32"/>
          <w:szCs w:val="32"/>
        </w:rPr>
        <w:t>SECTION 2 – CAPABILITY &amp; SUSTAINABILITY QUESTIONS</w:t>
      </w:r>
      <w:r w:rsidR="00DC1C70">
        <w:rPr>
          <w:rFonts w:ascii="Lato" w:hAnsi="Lato" w:cstheme="minorBidi"/>
          <w:b/>
          <w:color w:val="auto"/>
          <w:sz w:val="32"/>
          <w:szCs w:val="32"/>
        </w:rPr>
        <w:t xml:space="preserve"> (</w:t>
      </w:r>
      <w:r w:rsidR="00BF1F19">
        <w:rPr>
          <w:rFonts w:ascii="Lato" w:hAnsi="Lato" w:cstheme="minorBidi"/>
          <w:b/>
          <w:color w:val="auto"/>
          <w:sz w:val="32"/>
          <w:szCs w:val="32"/>
        </w:rPr>
        <w:t>45</w:t>
      </w:r>
      <w:r w:rsidR="00DC1C70">
        <w:rPr>
          <w:rFonts w:ascii="Lato" w:hAnsi="Lato" w:cstheme="minorBidi"/>
          <w:b/>
          <w:color w:val="auto"/>
          <w:sz w:val="32"/>
          <w:szCs w:val="32"/>
        </w:rPr>
        <w:t>%)</w:t>
      </w:r>
    </w:p>
    <w:bookmarkEnd w:id="1"/>
    <w:p w14:paraId="09BC67D1" w14:textId="77777777" w:rsidR="00D608CE" w:rsidRPr="00DC1C70" w:rsidRDefault="00D608CE" w:rsidP="00DC1C70">
      <w:pPr>
        <w:spacing w:line="276" w:lineRule="auto"/>
        <w:jc w:val="center"/>
        <w:rPr>
          <w:rFonts w:ascii="Lato" w:hAnsi="Lato"/>
          <w:b/>
          <w:bCs/>
          <w:i/>
          <w:spacing w:val="-3"/>
          <w:sz w:val="22"/>
          <w:szCs w:val="22"/>
        </w:rPr>
      </w:pPr>
      <w:r w:rsidRPr="00DC1C70">
        <w:rPr>
          <w:rFonts w:ascii="Lato" w:hAnsi="Lato"/>
          <w:b/>
          <w:bCs/>
          <w:i/>
          <w:spacing w:val="-3"/>
          <w:sz w:val="22"/>
          <w:szCs w:val="22"/>
        </w:rPr>
        <w:t>Instructions – Bidders are required to complete all sections of the below table.</w:t>
      </w:r>
    </w:p>
    <w:tbl>
      <w:tblPr>
        <w:tblStyle w:val="TableGrid21"/>
        <w:tblW w:w="10632" w:type="dxa"/>
        <w:tblInd w:w="-714" w:type="dxa"/>
        <w:tblLook w:val="04A0" w:firstRow="1" w:lastRow="0" w:firstColumn="1" w:lastColumn="0" w:noHBand="0" w:noVBand="1"/>
      </w:tblPr>
      <w:tblGrid>
        <w:gridCol w:w="709"/>
        <w:gridCol w:w="993"/>
        <w:gridCol w:w="3969"/>
        <w:gridCol w:w="1559"/>
        <w:gridCol w:w="3402"/>
      </w:tblGrid>
      <w:tr w:rsidR="00D608CE" w:rsidRPr="00DC1C70" w14:paraId="0E65800C" w14:textId="77777777" w:rsidTr="00DC3977">
        <w:trPr>
          <w:trHeight w:val="158"/>
        </w:trPr>
        <w:tc>
          <w:tcPr>
            <w:tcW w:w="709" w:type="dxa"/>
            <w:shd w:val="clear" w:color="auto" w:fill="FF0000"/>
            <w:vAlign w:val="center"/>
          </w:tcPr>
          <w:p w14:paraId="1BE7768C" w14:textId="77777777" w:rsidR="00D608CE" w:rsidRPr="00DC1C70" w:rsidRDefault="00D608CE" w:rsidP="00DC1C70">
            <w:pPr>
              <w:spacing w:after="0" w:line="276" w:lineRule="auto"/>
              <w:jc w:val="both"/>
              <w:rPr>
                <w:rFonts w:ascii="Lato" w:hAnsi="Lato"/>
                <w:b/>
                <w:i/>
                <w:color w:val="FFFFFF"/>
              </w:rPr>
            </w:pPr>
            <w:r w:rsidRPr="00DC1C70">
              <w:rPr>
                <w:rFonts w:ascii="Lato" w:hAnsi="Lato"/>
                <w:b/>
                <w:i/>
                <w:color w:val="FFFFFF"/>
              </w:rPr>
              <w:t>Item</w:t>
            </w:r>
          </w:p>
        </w:tc>
        <w:tc>
          <w:tcPr>
            <w:tcW w:w="993" w:type="dxa"/>
            <w:shd w:val="clear" w:color="auto" w:fill="FF0000"/>
          </w:tcPr>
          <w:p w14:paraId="19BBA67D" w14:textId="77777777" w:rsidR="00D608CE" w:rsidRPr="00DC1C70" w:rsidRDefault="00D608CE" w:rsidP="00DC1C70">
            <w:pPr>
              <w:spacing w:after="0" w:line="276" w:lineRule="auto"/>
              <w:jc w:val="both"/>
              <w:rPr>
                <w:rFonts w:ascii="Lato" w:hAnsi="Lato"/>
                <w:b/>
                <w:color w:val="FFFFFF"/>
              </w:rPr>
            </w:pPr>
            <w:r w:rsidRPr="00DC1C70">
              <w:rPr>
                <w:rFonts w:ascii="Lato" w:hAnsi="Lato"/>
                <w:b/>
                <w:color w:val="FFFFFF"/>
              </w:rPr>
              <w:t xml:space="preserve">Score </w:t>
            </w:r>
          </w:p>
        </w:tc>
        <w:tc>
          <w:tcPr>
            <w:tcW w:w="5528" w:type="dxa"/>
            <w:gridSpan w:val="2"/>
            <w:shd w:val="clear" w:color="auto" w:fill="FF0000"/>
            <w:vAlign w:val="center"/>
          </w:tcPr>
          <w:p w14:paraId="4EEEC3C7" w14:textId="77777777" w:rsidR="00D608CE" w:rsidRPr="00DC1C70" w:rsidRDefault="00D608CE" w:rsidP="00DC1C70">
            <w:pPr>
              <w:spacing w:after="0" w:line="276" w:lineRule="auto"/>
              <w:jc w:val="both"/>
              <w:rPr>
                <w:rFonts w:ascii="Lato" w:hAnsi="Lato"/>
                <w:b/>
                <w:color w:val="FFFFFF"/>
              </w:rPr>
            </w:pPr>
            <w:r w:rsidRPr="00DC1C70">
              <w:rPr>
                <w:rFonts w:ascii="Lato" w:hAnsi="Lato"/>
                <w:b/>
                <w:color w:val="FFFFFF"/>
              </w:rPr>
              <w:t>Question</w:t>
            </w:r>
          </w:p>
        </w:tc>
        <w:tc>
          <w:tcPr>
            <w:tcW w:w="3402" w:type="dxa"/>
            <w:shd w:val="clear" w:color="auto" w:fill="FF0000"/>
          </w:tcPr>
          <w:p w14:paraId="38D9963D" w14:textId="77777777" w:rsidR="00D608CE" w:rsidRPr="00DC1C70" w:rsidRDefault="00D608CE" w:rsidP="00DC1C70">
            <w:pPr>
              <w:spacing w:after="0" w:line="276" w:lineRule="auto"/>
              <w:jc w:val="both"/>
              <w:rPr>
                <w:rFonts w:ascii="Lato" w:hAnsi="Lato"/>
                <w:b/>
                <w:color w:val="FFFFFF"/>
              </w:rPr>
            </w:pPr>
            <w:r w:rsidRPr="00DC1C70">
              <w:rPr>
                <w:rFonts w:ascii="Lato" w:hAnsi="Lato"/>
                <w:b/>
                <w:color w:val="FFFFFF"/>
              </w:rPr>
              <w:t>Bidder Response</w:t>
            </w:r>
          </w:p>
        </w:tc>
      </w:tr>
      <w:tr w:rsidR="00D608CE" w:rsidRPr="00DC1C70" w14:paraId="3575F131" w14:textId="77777777" w:rsidTr="00DC3977">
        <w:trPr>
          <w:trHeight w:val="786"/>
        </w:trPr>
        <w:tc>
          <w:tcPr>
            <w:tcW w:w="709" w:type="dxa"/>
            <w:vAlign w:val="center"/>
          </w:tcPr>
          <w:p w14:paraId="4D21928D" w14:textId="77777777" w:rsidR="00D608CE" w:rsidRPr="00DC1C70" w:rsidRDefault="00D608CE" w:rsidP="00DC1C70">
            <w:pPr>
              <w:spacing w:after="0" w:line="276" w:lineRule="auto"/>
              <w:jc w:val="center"/>
              <w:rPr>
                <w:rFonts w:ascii="Lato" w:hAnsi="Lato"/>
                <w:b/>
                <w:i/>
              </w:rPr>
            </w:pPr>
            <w:r w:rsidRPr="00DC1C70">
              <w:rPr>
                <w:rFonts w:ascii="Lato" w:hAnsi="Lato"/>
                <w:b/>
                <w:i/>
              </w:rPr>
              <w:t>1</w:t>
            </w:r>
          </w:p>
        </w:tc>
        <w:tc>
          <w:tcPr>
            <w:tcW w:w="993" w:type="dxa"/>
            <w:vAlign w:val="center"/>
          </w:tcPr>
          <w:p w14:paraId="6ADCAC95" w14:textId="77777777" w:rsidR="00D608CE" w:rsidRPr="00DC1C70" w:rsidRDefault="00D608CE" w:rsidP="00DC1C70">
            <w:pPr>
              <w:spacing w:after="0" w:line="276" w:lineRule="auto"/>
              <w:jc w:val="center"/>
              <w:rPr>
                <w:rFonts w:ascii="Lato" w:hAnsi="Lato"/>
              </w:rPr>
            </w:pPr>
            <w:r w:rsidRPr="00DC1C70">
              <w:rPr>
                <w:rFonts w:ascii="Lato" w:hAnsi="Lato"/>
              </w:rPr>
              <w:t>10 %</w:t>
            </w:r>
          </w:p>
        </w:tc>
        <w:tc>
          <w:tcPr>
            <w:tcW w:w="5528" w:type="dxa"/>
            <w:gridSpan w:val="2"/>
          </w:tcPr>
          <w:p w14:paraId="20B67125" w14:textId="77777777" w:rsidR="00DC1C70" w:rsidRPr="00DC1C70" w:rsidRDefault="00DC1C70" w:rsidP="00DC1C70">
            <w:pPr>
              <w:tabs>
                <w:tab w:val="left" w:pos="1418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after="0" w:line="276" w:lineRule="auto"/>
              <w:jc w:val="both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  <w:p w14:paraId="314E5186" w14:textId="1B477DEB" w:rsidR="00E02FA3" w:rsidRPr="00DC1C70" w:rsidRDefault="00E02FA3" w:rsidP="00DC1C70">
            <w:pPr>
              <w:tabs>
                <w:tab w:val="left" w:pos="1418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after="0" w:line="276" w:lineRule="auto"/>
              <w:jc w:val="both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  <w:r w:rsidRPr="00DC1C70">
              <w:rPr>
                <w:rFonts w:ascii="Lato" w:hAnsi="Lato"/>
                <w:b/>
                <w:bCs/>
                <w:color w:val="FF0000"/>
                <w:sz w:val="22"/>
                <w:szCs w:val="22"/>
              </w:rPr>
              <w:t>Experience:</w:t>
            </w:r>
          </w:p>
          <w:p w14:paraId="331C2E93" w14:textId="6701B29D" w:rsidR="00F00FB0" w:rsidRPr="00F00FB0" w:rsidRDefault="00F00FB0" w:rsidP="00F00FB0">
            <w:pPr>
              <w:rPr>
                <w:rFonts w:ascii="Lato" w:hAnsi="Lato"/>
              </w:rPr>
            </w:pPr>
            <w:r w:rsidRPr="00F00FB0">
              <w:rPr>
                <w:rFonts w:ascii="Lato" w:hAnsi="Lato"/>
              </w:rPr>
              <w:t xml:space="preserve">Ensure 2 contracts copies provided which shows working in the similar/relevant area with UN, NGO/INGOs/ Government authorities for the last five years (from 2020 to 2024) . The minimum value of Each contract/PO should be </w:t>
            </w:r>
            <w:r>
              <w:rPr>
                <w:rFonts w:ascii="Lato" w:hAnsi="Lato"/>
              </w:rPr>
              <w:t>10</w:t>
            </w:r>
            <w:r w:rsidRPr="00F00FB0">
              <w:rPr>
                <w:rFonts w:ascii="Lato" w:hAnsi="Lato"/>
              </w:rPr>
              <w:t>,000 USD.</w:t>
            </w:r>
          </w:p>
          <w:p w14:paraId="5B3388A1" w14:textId="77777777" w:rsidR="00F00FB0" w:rsidRPr="00F00FB0" w:rsidRDefault="00F00FB0" w:rsidP="00F00FB0">
            <w:pPr>
              <w:rPr>
                <w:rFonts w:ascii="Lato" w:hAnsi="Lato"/>
              </w:rPr>
            </w:pPr>
            <w:r w:rsidRPr="00F00FB0">
              <w:rPr>
                <w:rFonts w:ascii="Lato" w:hAnsi="Lato"/>
              </w:rPr>
              <w:t>The suppliers are allowed to remove the confidential parts of the Contract while they are providing the contracts copies.</w:t>
            </w:r>
          </w:p>
          <w:p w14:paraId="630D7069" w14:textId="66C04BE8" w:rsidR="00F00FB0" w:rsidRPr="00F00FB0" w:rsidRDefault="00F00FB0" w:rsidP="00F00FB0">
            <w:pPr>
              <w:rPr>
                <w:rFonts w:ascii="Lato" w:hAnsi="Lato"/>
              </w:rPr>
            </w:pPr>
            <w:r w:rsidRPr="00F00FB0">
              <w:rPr>
                <w:rFonts w:ascii="Lato" w:hAnsi="Lato"/>
              </w:rPr>
              <w:t>Please provide the contact details for all two provided contracts</w:t>
            </w:r>
            <w:r w:rsidR="00B35287">
              <w:rPr>
                <w:rFonts w:ascii="Lato" w:hAnsi="Lato"/>
              </w:rPr>
              <w:t xml:space="preserve"> in below</w:t>
            </w:r>
            <w:r w:rsidRPr="00F00FB0">
              <w:rPr>
                <w:rFonts w:ascii="Lato" w:hAnsi="Lato"/>
              </w:rPr>
              <w:t>.</w:t>
            </w:r>
          </w:p>
          <w:p w14:paraId="2FD3A468" w14:textId="1D9BCE2F" w:rsidR="00122A39" w:rsidRPr="00F00FB0" w:rsidRDefault="00F00FB0" w:rsidP="00F00FB0">
            <w:pPr>
              <w:spacing w:after="0" w:line="276" w:lineRule="auto"/>
              <w:ind w:right="-20"/>
              <w:rPr>
                <w:rFonts w:ascii="Lato" w:hAnsi="Lato"/>
              </w:rPr>
            </w:pPr>
            <w:r w:rsidRPr="00F00FB0">
              <w:rPr>
                <w:rFonts w:ascii="Lato" w:hAnsi="Lato"/>
              </w:rPr>
              <w:t xml:space="preserve">Each Contract will get </w:t>
            </w:r>
            <w:r w:rsidR="000872E8">
              <w:rPr>
                <w:rFonts w:ascii="Lato" w:hAnsi="Lato"/>
              </w:rPr>
              <w:t>5</w:t>
            </w:r>
            <w:r w:rsidRPr="00F00FB0">
              <w:rPr>
                <w:rFonts w:ascii="Lato" w:hAnsi="Lato"/>
              </w:rPr>
              <w:t>marks</w:t>
            </w:r>
          </w:p>
          <w:p w14:paraId="53951192" w14:textId="77777777" w:rsidR="00122A39" w:rsidRPr="00DC1C70" w:rsidRDefault="00122A39" w:rsidP="00DC1C70">
            <w:pPr>
              <w:spacing w:after="0" w:line="276" w:lineRule="auto"/>
              <w:ind w:right="-20"/>
              <w:rPr>
                <w:rFonts w:ascii="Lato" w:hAnsi="Lato"/>
                <w:lang w:val="en-US"/>
              </w:rPr>
            </w:pPr>
          </w:p>
          <w:p w14:paraId="7B899152" w14:textId="27F383E8" w:rsidR="00DC1C70" w:rsidRPr="00DC1C70" w:rsidRDefault="00DC1C70" w:rsidP="00DC1C70">
            <w:pPr>
              <w:spacing w:after="0" w:line="276" w:lineRule="auto"/>
              <w:ind w:right="-20"/>
              <w:rPr>
                <w:rFonts w:ascii="Lato" w:hAnsi="Lato"/>
              </w:rPr>
            </w:pPr>
          </w:p>
        </w:tc>
        <w:tc>
          <w:tcPr>
            <w:tcW w:w="3402" w:type="dxa"/>
          </w:tcPr>
          <w:p w14:paraId="6798F245" w14:textId="77777777" w:rsidR="00D608CE" w:rsidRPr="00DC1C70" w:rsidRDefault="00D608CE" w:rsidP="00DC1C70">
            <w:pPr>
              <w:spacing w:after="0" w:line="276" w:lineRule="auto"/>
              <w:ind w:left="102" w:right="-20"/>
              <w:jc w:val="both"/>
              <w:rPr>
                <w:rFonts w:ascii="Lato" w:hAnsi="Lato"/>
                <w:i/>
              </w:rPr>
            </w:pPr>
          </w:p>
          <w:p w14:paraId="71932817" w14:textId="77777777" w:rsidR="00D608CE" w:rsidRPr="00DC1C70" w:rsidRDefault="00D608CE" w:rsidP="00DC1C70">
            <w:pPr>
              <w:spacing w:after="0" w:line="276" w:lineRule="auto"/>
              <w:jc w:val="both"/>
              <w:rPr>
                <w:rFonts w:ascii="Lato" w:hAnsi="Lato"/>
                <w:i/>
              </w:rPr>
            </w:pPr>
          </w:p>
        </w:tc>
      </w:tr>
      <w:tr w:rsidR="00DC3977" w:rsidRPr="00DC1C70" w14:paraId="318EA712" w14:textId="4C910318" w:rsidTr="00DC3977">
        <w:trPr>
          <w:trHeight w:val="462"/>
        </w:trPr>
        <w:tc>
          <w:tcPr>
            <w:tcW w:w="1702" w:type="dxa"/>
            <w:gridSpan w:val="2"/>
            <w:shd w:val="clear" w:color="auto" w:fill="FF0000"/>
          </w:tcPr>
          <w:p w14:paraId="6C78B2A7" w14:textId="60802C1B" w:rsidR="00DC3977" w:rsidRPr="00DC3977" w:rsidRDefault="00DC3977" w:rsidP="00DC3977">
            <w:pPr>
              <w:tabs>
                <w:tab w:val="left" w:pos="1418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after="0" w:line="276" w:lineRule="auto"/>
              <w:jc w:val="both"/>
              <w:rPr>
                <w:rFonts w:ascii="Lato" w:hAnsi="Lato"/>
                <w:i/>
                <w:iCs/>
              </w:rPr>
            </w:pPr>
            <w:r w:rsidRPr="00DC3977">
              <w:rPr>
                <w:rFonts w:ascii="Lato" w:hAnsi="Lato"/>
                <w:i/>
                <w:iCs/>
              </w:rPr>
              <w:lastRenderedPageBreak/>
              <w:t>Name:</w:t>
            </w:r>
          </w:p>
        </w:tc>
        <w:tc>
          <w:tcPr>
            <w:tcW w:w="3969" w:type="dxa"/>
            <w:vAlign w:val="center"/>
          </w:tcPr>
          <w:p w14:paraId="4F461B8D" w14:textId="77777777" w:rsidR="00DC3977" w:rsidRPr="00DC1C70" w:rsidRDefault="00DC3977" w:rsidP="00DC3977">
            <w:pPr>
              <w:tabs>
                <w:tab w:val="left" w:pos="1418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after="0" w:line="276" w:lineRule="auto"/>
              <w:jc w:val="both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0000"/>
          </w:tcPr>
          <w:p w14:paraId="6D6AB42A" w14:textId="378AA3E9" w:rsidR="00DC3977" w:rsidRPr="00DC1C70" w:rsidRDefault="00DC3977" w:rsidP="00DC3977">
            <w:pPr>
              <w:spacing w:after="0" w:line="276" w:lineRule="auto"/>
              <w:ind w:left="102" w:right="-20"/>
              <w:jc w:val="both"/>
              <w:rPr>
                <w:rFonts w:ascii="Lato" w:hAnsi="Lato"/>
                <w:i/>
              </w:rPr>
            </w:pPr>
            <w:r w:rsidRPr="00DC3977">
              <w:rPr>
                <w:rFonts w:ascii="Lato" w:hAnsi="Lato"/>
                <w:i/>
                <w:iCs/>
              </w:rPr>
              <w:t>Name:</w:t>
            </w:r>
          </w:p>
        </w:tc>
        <w:tc>
          <w:tcPr>
            <w:tcW w:w="3402" w:type="dxa"/>
          </w:tcPr>
          <w:p w14:paraId="723094A5" w14:textId="77777777" w:rsidR="00DC3977" w:rsidRPr="00DC1C70" w:rsidRDefault="00DC3977" w:rsidP="00DC3977">
            <w:pPr>
              <w:spacing w:after="0" w:line="276" w:lineRule="auto"/>
              <w:ind w:left="102" w:right="-20"/>
              <w:jc w:val="both"/>
              <w:rPr>
                <w:rFonts w:ascii="Lato" w:hAnsi="Lato"/>
                <w:i/>
              </w:rPr>
            </w:pPr>
          </w:p>
        </w:tc>
      </w:tr>
      <w:tr w:rsidR="00DC3977" w:rsidRPr="00DC1C70" w14:paraId="7E4ED7A1" w14:textId="4FB24310" w:rsidTr="00DC3977">
        <w:trPr>
          <w:trHeight w:val="554"/>
        </w:trPr>
        <w:tc>
          <w:tcPr>
            <w:tcW w:w="1702" w:type="dxa"/>
            <w:gridSpan w:val="2"/>
            <w:shd w:val="clear" w:color="auto" w:fill="FF0000"/>
          </w:tcPr>
          <w:p w14:paraId="75B45908" w14:textId="08A6FBC0" w:rsidR="00DC3977" w:rsidRPr="00DC3977" w:rsidRDefault="00DC3977" w:rsidP="00DC3977">
            <w:pPr>
              <w:tabs>
                <w:tab w:val="left" w:pos="1418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after="0" w:line="276" w:lineRule="auto"/>
              <w:jc w:val="both"/>
              <w:rPr>
                <w:rFonts w:ascii="Lato" w:hAnsi="Lato"/>
                <w:i/>
                <w:iCs/>
              </w:rPr>
            </w:pPr>
            <w:r w:rsidRPr="00DC3977">
              <w:rPr>
                <w:rFonts w:ascii="Lato" w:hAnsi="Lato"/>
                <w:i/>
                <w:iCs/>
              </w:rPr>
              <w:t>Contact No</w:t>
            </w:r>
          </w:p>
        </w:tc>
        <w:tc>
          <w:tcPr>
            <w:tcW w:w="3969" w:type="dxa"/>
            <w:vAlign w:val="center"/>
          </w:tcPr>
          <w:p w14:paraId="43263896" w14:textId="77777777" w:rsidR="00DC3977" w:rsidRPr="00DC1C70" w:rsidRDefault="00DC3977" w:rsidP="00DC3977">
            <w:pPr>
              <w:tabs>
                <w:tab w:val="left" w:pos="1418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after="0" w:line="276" w:lineRule="auto"/>
              <w:jc w:val="both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0000"/>
          </w:tcPr>
          <w:p w14:paraId="22C86EC9" w14:textId="5CBF05D2" w:rsidR="00DC3977" w:rsidRPr="00DC1C70" w:rsidRDefault="00DC3977" w:rsidP="00DC3977">
            <w:pPr>
              <w:spacing w:after="0" w:line="276" w:lineRule="auto"/>
              <w:ind w:left="102" w:right="-20"/>
              <w:jc w:val="both"/>
              <w:rPr>
                <w:rFonts w:ascii="Lato" w:hAnsi="Lato"/>
                <w:i/>
              </w:rPr>
            </w:pPr>
            <w:r w:rsidRPr="00DC3977">
              <w:rPr>
                <w:rFonts w:ascii="Lato" w:hAnsi="Lato"/>
                <w:i/>
                <w:iCs/>
              </w:rPr>
              <w:t>Contact No</w:t>
            </w:r>
          </w:p>
        </w:tc>
        <w:tc>
          <w:tcPr>
            <w:tcW w:w="3402" w:type="dxa"/>
          </w:tcPr>
          <w:p w14:paraId="04C3AE1C" w14:textId="77777777" w:rsidR="00DC3977" w:rsidRPr="00DC1C70" w:rsidRDefault="00DC3977" w:rsidP="00DC3977">
            <w:pPr>
              <w:spacing w:after="0" w:line="276" w:lineRule="auto"/>
              <w:ind w:left="102" w:right="-20"/>
              <w:jc w:val="both"/>
              <w:rPr>
                <w:rFonts w:ascii="Lato" w:hAnsi="Lato"/>
                <w:i/>
              </w:rPr>
            </w:pPr>
          </w:p>
        </w:tc>
      </w:tr>
      <w:tr w:rsidR="00DC3977" w:rsidRPr="00DC1C70" w14:paraId="06824A6B" w14:textId="5D6E398A" w:rsidTr="00DC3977">
        <w:trPr>
          <w:trHeight w:val="561"/>
        </w:trPr>
        <w:tc>
          <w:tcPr>
            <w:tcW w:w="1702" w:type="dxa"/>
            <w:gridSpan w:val="2"/>
            <w:shd w:val="clear" w:color="auto" w:fill="FF0000"/>
          </w:tcPr>
          <w:p w14:paraId="2FF90CD2" w14:textId="3D085EEC" w:rsidR="00DC3977" w:rsidRPr="00DC3977" w:rsidRDefault="00DC3977" w:rsidP="00DC3977">
            <w:pPr>
              <w:tabs>
                <w:tab w:val="left" w:pos="1418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after="0" w:line="276" w:lineRule="auto"/>
              <w:jc w:val="both"/>
              <w:rPr>
                <w:rFonts w:ascii="Lato" w:hAnsi="Lato"/>
                <w:i/>
                <w:iCs/>
              </w:rPr>
            </w:pPr>
            <w:r w:rsidRPr="00DC3977">
              <w:rPr>
                <w:rFonts w:ascii="Lato" w:hAnsi="Lato"/>
                <w:i/>
                <w:iCs/>
              </w:rPr>
              <w:t xml:space="preserve">Email </w:t>
            </w:r>
          </w:p>
        </w:tc>
        <w:tc>
          <w:tcPr>
            <w:tcW w:w="3969" w:type="dxa"/>
            <w:vAlign w:val="center"/>
          </w:tcPr>
          <w:p w14:paraId="4FA651F4" w14:textId="77777777" w:rsidR="00DC3977" w:rsidRPr="00DC1C70" w:rsidRDefault="00DC3977" w:rsidP="00DC3977">
            <w:pPr>
              <w:tabs>
                <w:tab w:val="left" w:pos="1418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after="0" w:line="276" w:lineRule="auto"/>
              <w:jc w:val="both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0000"/>
          </w:tcPr>
          <w:p w14:paraId="006D91E2" w14:textId="274F43E0" w:rsidR="00DC3977" w:rsidRPr="00DC1C70" w:rsidRDefault="00DC3977" w:rsidP="00DC3977">
            <w:pPr>
              <w:spacing w:after="0" w:line="276" w:lineRule="auto"/>
              <w:ind w:left="102" w:right="-20"/>
              <w:jc w:val="both"/>
              <w:rPr>
                <w:rFonts w:ascii="Lato" w:hAnsi="Lato"/>
                <w:i/>
              </w:rPr>
            </w:pPr>
            <w:r w:rsidRPr="00DC3977">
              <w:rPr>
                <w:rFonts w:ascii="Lato" w:hAnsi="Lato"/>
                <w:i/>
                <w:iCs/>
              </w:rPr>
              <w:t xml:space="preserve">Email </w:t>
            </w:r>
          </w:p>
        </w:tc>
        <w:tc>
          <w:tcPr>
            <w:tcW w:w="3402" w:type="dxa"/>
          </w:tcPr>
          <w:p w14:paraId="68A25000" w14:textId="77777777" w:rsidR="00DC3977" w:rsidRPr="00DC1C70" w:rsidRDefault="00DC3977" w:rsidP="00DC3977">
            <w:pPr>
              <w:spacing w:after="0" w:line="276" w:lineRule="auto"/>
              <w:ind w:left="102" w:right="-20"/>
              <w:jc w:val="both"/>
              <w:rPr>
                <w:rFonts w:ascii="Lato" w:hAnsi="Lato"/>
                <w:i/>
              </w:rPr>
            </w:pPr>
          </w:p>
        </w:tc>
      </w:tr>
      <w:tr w:rsidR="00DC3977" w:rsidRPr="00DC1C70" w14:paraId="572E6FA3" w14:textId="254235D2" w:rsidTr="00DC3977">
        <w:trPr>
          <w:trHeight w:val="786"/>
        </w:trPr>
        <w:tc>
          <w:tcPr>
            <w:tcW w:w="1702" w:type="dxa"/>
            <w:gridSpan w:val="2"/>
            <w:shd w:val="clear" w:color="auto" w:fill="FF0000"/>
          </w:tcPr>
          <w:p w14:paraId="7F395D69" w14:textId="66343FEC" w:rsidR="00DC3977" w:rsidRPr="00DC3977" w:rsidRDefault="00DC3977" w:rsidP="00DC3977">
            <w:pPr>
              <w:tabs>
                <w:tab w:val="left" w:pos="1418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after="0" w:line="276" w:lineRule="auto"/>
              <w:jc w:val="both"/>
              <w:rPr>
                <w:rFonts w:ascii="Lato" w:hAnsi="Lato"/>
                <w:i/>
                <w:iCs/>
              </w:rPr>
            </w:pPr>
            <w:r w:rsidRPr="00DC3977">
              <w:rPr>
                <w:rFonts w:ascii="Lato" w:hAnsi="Lato"/>
                <w:i/>
                <w:iCs/>
              </w:rPr>
              <w:t>Contract Value</w:t>
            </w:r>
          </w:p>
        </w:tc>
        <w:tc>
          <w:tcPr>
            <w:tcW w:w="3969" w:type="dxa"/>
            <w:vAlign w:val="center"/>
          </w:tcPr>
          <w:p w14:paraId="1B02D056" w14:textId="77777777" w:rsidR="00DC3977" w:rsidRPr="00DC1C70" w:rsidRDefault="00DC3977" w:rsidP="00DC3977">
            <w:pPr>
              <w:tabs>
                <w:tab w:val="left" w:pos="1418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after="0" w:line="276" w:lineRule="auto"/>
              <w:jc w:val="both"/>
              <w:rPr>
                <w:rFonts w:ascii="Lato" w:hAnsi="Lato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0000"/>
          </w:tcPr>
          <w:p w14:paraId="56C1783C" w14:textId="26EBA226" w:rsidR="00DC3977" w:rsidRPr="00DC1C70" w:rsidRDefault="00DC3977" w:rsidP="00DC3977">
            <w:pPr>
              <w:spacing w:after="0" w:line="276" w:lineRule="auto"/>
              <w:ind w:left="102" w:right="-20"/>
              <w:jc w:val="both"/>
              <w:rPr>
                <w:rFonts w:ascii="Lato" w:hAnsi="Lato"/>
                <w:i/>
              </w:rPr>
            </w:pPr>
            <w:r w:rsidRPr="00DC3977">
              <w:rPr>
                <w:rFonts w:ascii="Lato" w:hAnsi="Lato"/>
                <w:i/>
                <w:iCs/>
              </w:rPr>
              <w:t>Contract Value</w:t>
            </w:r>
          </w:p>
        </w:tc>
        <w:tc>
          <w:tcPr>
            <w:tcW w:w="3402" w:type="dxa"/>
          </w:tcPr>
          <w:p w14:paraId="781792C0" w14:textId="77777777" w:rsidR="00DC3977" w:rsidRPr="00DC1C70" w:rsidRDefault="00DC3977" w:rsidP="00DC3977">
            <w:pPr>
              <w:spacing w:after="0" w:line="276" w:lineRule="auto"/>
              <w:ind w:left="102" w:right="-20"/>
              <w:jc w:val="both"/>
              <w:rPr>
                <w:rFonts w:ascii="Lato" w:hAnsi="Lato"/>
                <w:i/>
              </w:rPr>
            </w:pPr>
          </w:p>
        </w:tc>
      </w:tr>
      <w:tr w:rsidR="00DC3977" w:rsidRPr="00DC1C70" w14:paraId="191237BE" w14:textId="77777777" w:rsidTr="00DC3977">
        <w:trPr>
          <w:trHeight w:val="1745"/>
        </w:trPr>
        <w:tc>
          <w:tcPr>
            <w:tcW w:w="709" w:type="dxa"/>
            <w:vAlign w:val="center"/>
          </w:tcPr>
          <w:p w14:paraId="43F94BC2" w14:textId="7238FFB2" w:rsidR="00DC3977" w:rsidRPr="00DC1C70" w:rsidRDefault="00CC0CC3" w:rsidP="00DC3977">
            <w:pPr>
              <w:spacing w:after="0" w:line="276" w:lineRule="auto"/>
              <w:jc w:val="center"/>
              <w:rPr>
                <w:rFonts w:ascii="Lato" w:hAnsi="Lato"/>
                <w:b/>
                <w:i/>
              </w:rPr>
            </w:pPr>
            <w:r>
              <w:rPr>
                <w:rFonts w:ascii="Lato" w:hAnsi="Lato"/>
                <w:b/>
                <w:i/>
              </w:rPr>
              <w:t>2</w:t>
            </w:r>
          </w:p>
        </w:tc>
        <w:tc>
          <w:tcPr>
            <w:tcW w:w="993" w:type="dxa"/>
            <w:vAlign w:val="center"/>
          </w:tcPr>
          <w:p w14:paraId="4DDC2F96" w14:textId="1BF51A9D" w:rsidR="00DC3977" w:rsidRPr="00DC1C70" w:rsidRDefault="00DC3977" w:rsidP="00DC3977">
            <w:pPr>
              <w:spacing w:after="0" w:line="276" w:lineRule="auto"/>
              <w:jc w:val="center"/>
              <w:rPr>
                <w:rFonts w:ascii="Lato" w:hAnsi="Lato"/>
              </w:rPr>
            </w:pPr>
            <w:r w:rsidRPr="00DC1C70">
              <w:rPr>
                <w:rFonts w:ascii="Lato" w:hAnsi="Lato"/>
              </w:rPr>
              <w:t>5%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796D7FC8" w14:textId="77777777" w:rsidR="00DC3977" w:rsidRPr="00DC1C70" w:rsidRDefault="00DC3977" w:rsidP="00DC3977">
            <w:pPr>
              <w:spacing w:after="0" w:line="276" w:lineRule="auto"/>
              <w:rPr>
                <w:rFonts w:ascii="Lato" w:hAnsi="Lato"/>
                <w:b/>
                <w:bCs/>
                <w:color w:val="FF0000"/>
              </w:rPr>
            </w:pPr>
          </w:p>
          <w:p w14:paraId="1375F429" w14:textId="0E8E0549" w:rsidR="00DC3977" w:rsidRPr="00DC1C70" w:rsidRDefault="00DC3977" w:rsidP="00DC3977">
            <w:pPr>
              <w:spacing w:after="0" w:line="276" w:lineRule="auto"/>
              <w:rPr>
                <w:rFonts w:ascii="Lato" w:hAnsi="Lato"/>
                <w:lang w:val="en-US"/>
              </w:rPr>
            </w:pPr>
            <w:r w:rsidRPr="00DC1C70">
              <w:rPr>
                <w:rFonts w:ascii="Lato" w:hAnsi="Lato"/>
                <w:b/>
                <w:bCs/>
                <w:color w:val="FF0000"/>
              </w:rPr>
              <w:t>Quotation Validity:</w:t>
            </w:r>
            <w:r w:rsidRPr="00DC1C70">
              <w:rPr>
                <w:rFonts w:ascii="Lato" w:hAnsi="Lato"/>
                <w:lang w:val="en-US"/>
              </w:rPr>
              <w:tab/>
            </w:r>
          </w:p>
          <w:p w14:paraId="2F248510" w14:textId="4510F0CE" w:rsidR="00DC3977" w:rsidRPr="00DC1C70" w:rsidRDefault="000D26FB" w:rsidP="00DC3977">
            <w:pPr>
              <w:spacing w:after="0" w:line="276" w:lineRule="auto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The supplier</w:t>
            </w:r>
            <w:r w:rsidR="00DC3977" w:rsidRPr="00DC1C70">
              <w:rPr>
                <w:rFonts w:ascii="Lato" w:hAnsi="Lato"/>
                <w:lang w:val="en-US"/>
              </w:rPr>
              <w:t xml:space="preserve"> must confirm in the Response Column that, their bid/quotation is valid for at least 3 months. </w:t>
            </w:r>
          </w:p>
          <w:p w14:paraId="27118B2F" w14:textId="77777777" w:rsidR="00DC3977" w:rsidRPr="00DC1C70" w:rsidRDefault="00DC3977" w:rsidP="00DC3977">
            <w:pPr>
              <w:spacing w:after="0" w:line="276" w:lineRule="auto"/>
              <w:rPr>
                <w:rFonts w:ascii="Lato" w:hAnsi="Lato"/>
                <w:lang w:val="en-US"/>
              </w:rPr>
            </w:pPr>
          </w:p>
          <w:p w14:paraId="671551C7" w14:textId="18E33533" w:rsidR="00DC3977" w:rsidRPr="00DC1C70" w:rsidRDefault="00DC3977" w:rsidP="00DC3977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ascii="Lato" w:hAnsi="Lato"/>
                <w:lang w:val="en-US"/>
              </w:rPr>
            </w:pPr>
            <w:r w:rsidRPr="00DC1C70">
              <w:rPr>
                <w:rFonts w:ascii="Lato" w:hAnsi="Lato"/>
                <w:lang w:val="en-US"/>
              </w:rPr>
              <w:t xml:space="preserve">Only the </w:t>
            </w:r>
            <w:r w:rsidR="00564FC5">
              <w:rPr>
                <w:rFonts w:ascii="Lato" w:hAnsi="Lato"/>
                <w:lang w:val="en-US"/>
              </w:rPr>
              <w:t>auditor</w:t>
            </w:r>
            <w:r w:rsidRPr="00DC1C70">
              <w:rPr>
                <w:rFonts w:ascii="Lato" w:hAnsi="Lato"/>
                <w:lang w:val="en-US"/>
              </w:rPr>
              <w:t xml:space="preserve"> who confirm that their bid/quotation will be valid for 3 months will get </w:t>
            </w:r>
            <w:r w:rsidR="00564FC5">
              <w:rPr>
                <w:rFonts w:ascii="Lato" w:hAnsi="Lato"/>
                <w:lang w:val="en-US"/>
              </w:rPr>
              <w:t>5</w:t>
            </w:r>
            <w:r w:rsidRPr="00DC1C70">
              <w:rPr>
                <w:rFonts w:ascii="Lato" w:hAnsi="Lato"/>
                <w:lang w:val="en-US"/>
              </w:rPr>
              <w:t xml:space="preserve"> marks.</w:t>
            </w:r>
          </w:p>
          <w:p w14:paraId="37EF38FA" w14:textId="77777777" w:rsidR="00DC3977" w:rsidRPr="00DC1C70" w:rsidRDefault="00DC3977" w:rsidP="00DC3977">
            <w:pPr>
              <w:spacing w:after="0" w:line="276" w:lineRule="auto"/>
              <w:rPr>
                <w:rFonts w:ascii="Lato" w:hAnsi="Lato"/>
                <w:lang w:val="en-US"/>
              </w:rPr>
            </w:pPr>
            <w:r w:rsidRPr="00DC1C70">
              <w:rPr>
                <w:rFonts w:ascii="Lato" w:hAnsi="Lato"/>
                <w:lang w:val="en-US"/>
              </w:rPr>
              <w:t xml:space="preserve"> </w:t>
            </w:r>
          </w:p>
          <w:p w14:paraId="49023C7E" w14:textId="77777777" w:rsidR="00DC3977" w:rsidRPr="00DC1C70" w:rsidRDefault="00DC3977" w:rsidP="00DC3977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Lato" w:hAnsi="Lato"/>
              </w:rPr>
            </w:pPr>
            <w:r w:rsidRPr="00DC1C70">
              <w:rPr>
                <w:rFonts w:ascii="Lato" w:hAnsi="Lato"/>
                <w:lang w:val="en-US"/>
              </w:rPr>
              <w:t>The suppliers who do not confirm 3 months bid/quotation validity, will get zero marks.</w:t>
            </w:r>
          </w:p>
          <w:p w14:paraId="131A6CBB" w14:textId="6F69A80F" w:rsidR="00DC3977" w:rsidRPr="00DC1C70" w:rsidRDefault="00DC3977" w:rsidP="00DC3977">
            <w:pPr>
              <w:spacing w:after="0" w:line="276" w:lineRule="auto"/>
              <w:jc w:val="both"/>
              <w:rPr>
                <w:rFonts w:ascii="Lato" w:hAnsi="Lato"/>
              </w:rPr>
            </w:pPr>
          </w:p>
        </w:tc>
        <w:tc>
          <w:tcPr>
            <w:tcW w:w="3402" w:type="dxa"/>
            <w:shd w:val="clear" w:color="auto" w:fill="auto"/>
          </w:tcPr>
          <w:p w14:paraId="77C9F03C" w14:textId="77777777" w:rsidR="00DC3977" w:rsidRPr="00DC1C70" w:rsidRDefault="00DC3977" w:rsidP="00DC3977">
            <w:pPr>
              <w:spacing w:after="0" w:line="276" w:lineRule="auto"/>
              <w:ind w:left="102" w:right="-20"/>
              <w:jc w:val="both"/>
              <w:rPr>
                <w:rFonts w:ascii="Lato" w:hAnsi="Lato"/>
                <w:b/>
                <w:color w:val="FFFFFF"/>
              </w:rPr>
            </w:pPr>
          </w:p>
        </w:tc>
      </w:tr>
      <w:tr w:rsidR="00DC3977" w:rsidRPr="00DC1C70" w14:paraId="642A97DF" w14:textId="77777777" w:rsidTr="00DC3977">
        <w:trPr>
          <w:trHeight w:val="1200"/>
        </w:trPr>
        <w:tc>
          <w:tcPr>
            <w:tcW w:w="709" w:type="dxa"/>
            <w:vAlign w:val="center"/>
          </w:tcPr>
          <w:p w14:paraId="20921D63" w14:textId="77777777" w:rsidR="00DC3977" w:rsidRPr="00DC1C70" w:rsidRDefault="00DC3977" w:rsidP="00DC3977">
            <w:pPr>
              <w:spacing w:after="0" w:line="276" w:lineRule="auto"/>
              <w:jc w:val="center"/>
              <w:rPr>
                <w:rFonts w:ascii="Lato" w:hAnsi="Lato"/>
                <w:b/>
                <w:i/>
              </w:rPr>
            </w:pPr>
          </w:p>
          <w:p w14:paraId="207E1F08" w14:textId="77777777" w:rsidR="00DC3977" w:rsidRPr="00DC1C70" w:rsidRDefault="00DC3977" w:rsidP="00DC3977">
            <w:pPr>
              <w:spacing w:after="0" w:line="276" w:lineRule="auto"/>
              <w:jc w:val="center"/>
              <w:rPr>
                <w:rFonts w:ascii="Lato" w:hAnsi="Lato"/>
                <w:b/>
                <w:i/>
              </w:rPr>
            </w:pPr>
          </w:p>
          <w:p w14:paraId="21793500" w14:textId="77777777" w:rsidR="00DC3977" w:rsidRPr="00DC1C70" w:rsidRDefault="00DC3977" w:rsidP="00DC3977">
            <w:pPr>
              <w:spacing w:after="0" w:line="276" w:lineRule="auto"/>
              <w:jc w:val="center"/>
              <w:rPr>
                <w:rFonts w:ascii="Lato" w:hAnsi="Lato"/>
                <w:b/>
                <w:i/>
              </w:rPr>
            </w:pPr>
            <w:r w:rsidRPr="00DC1C70">
              <w:rPr>
                <w:rFonts w:ascii="Lato" w:hAnsi="Lato"/>
                <w:b/>
                <w:i/>
              </w:rPr>
              <w:t>3</w:t>
            </w:r>
          </w:p>
        </w:tc>
        <w:tc>
          <w:tcPr>
            <w:tcW w:w="993" w:type="dxa"/>
            <w:vAlign w:val="center"/>
          </w:tcPr>
          <w:p w14:paraId="58DA29F1" w14:textId="70A3C25D" w:rsidR="00DC3977" w:rsidRPr="00DC1C70" w:rsidRDefault="00B42497" w:rsidP="00DC3977">
            <w:pPr>
              <w:spacing w:after="0" w:line="276" w:lineRule="auto"/>
              <w:jc w:val="center"/>
              <w:rPr>
                <w:rFonts w:ascii="Lato" w:hAnsi="Lato"/>
              </w:rPr>
            </w:pPr>
            <w:r>
              <w:rPr>
                <w:rFonts w:ascii="Lato" w:hAnsi="Lato"/>
              </w:rPr>
              <w:t>20</w:t>
            </w:r>
            <w:r w:rsidR="00DC3977" w:rsidRPr="00DC1C70">
              <w:rPr>
                <w:rFonts w:ascii="Lato" w:hAnsi="Lato"/>
              </w:rPr>
              <w:t>%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</w:tcBorders>
          </w:tcPr>
          <w:p w14:paraId="0F97014E" w14:textId="77777777" w:rsidR="00DC3977" w:rsidRPr="00DC1C70" w:rsidRDefault="00DC3977" w:rsidP="00DC3977">
            <w:pPr>
              <w:spacing w:after="0" w:line="276" w:lineRule="auto"/>
              <w:rPr>
                <w:rFonts w:ascii="Lato" w:hAnsi="Lato"/>
                <w:b/>
                <w:bCs/>
                <w:color w:val="FF0000"/>
                <w:lang w:val="en-US"/>
              </w:rPr>
            </w:pPr>
          </w:p>
          <w:p w14:paraId="59922C3A" w14:textId="686E7B6C" w:rsidR="00DC3977" w:rsidRPr="00DC1C70" w:rsidRDefault="008D2F03" w:rsidP="00DC3977">
            <w:pPr>
              <w:spacing w:after="0" w:line="276" w:lineRule="auto"/>
              <w:rPr>
                <w:rFonts w:ascii="Lato" w:hAnsi="Lato"/>
                <w:b/>
                <w:bCs/>
                <w:color w:val="FF0000"/>
                <w:lang w:val="en-US"/>
              </w:rPr>
            </w:pPr>
            <w:r>
              <w:rPr>
                <w:rFonts w:ascii="Lato" w:hAnsi="Lato"/>
                <w:b/>
                <w:bCs/>
                <w:color w:val="FF0000"/>
                <w:lang w:val="en-US"/>
              </w:rPr>
              <w:t>Technical Methodology</w:t>
            </w:r>
            <w:r w:rsidR="009C10F1">
              <w:rPr>
                <w:rFonts w:ascii="Lato" w:hAnsi="Lato"/>
                <w:b/>
                <w:bCs/>
                <w:color w:val="FF0000"/>
                <w:lang w:val="en-US"/>
              </w:rPr>
              <w:t>,</w:t>
            </w:r>
          </w:p>
          <w:p w14:paraId="6705A8BB" w14:textId="520170B0" w:rsidR="006B034D" w:rsidRPr="006B034D" w:rsidRDefault="00826DDB" w:rsidP="006B034D">
            <w:pPr>
              <w:spacing w:after="0" w:line="276" w:lineRule="auto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 xml:space="preserve">The </w:t>
            </w:r>
            <w:r w:rsidR="007F7E3D">
              <w:rPr>
                <w:rFonts w:ascii="Lato" w:hAnsi="Lato"/>
                <w:lang w:val="en-US"/>
              </w:rPr>
              <w:t>Supplier</w:t>
            </w:r>
            <w:r w:rsidR="006B034D" w:rsidRPr="006B034D">
              <w:rPr>
                <w:rFonts w:ascii="Lato" w:hAnsi="Lato"/>
                <w:lang w:val="en-US"/>
              </w:rPr>
              <w:t xml:space="preserve"> to provide a detailed Methodology</w:t>
            </w:r>
            <w:r w:rsidR="002A08CD">
              <w:rPr>
                <w:rFonts w:ascii="Lato" w:hAnsi="Lato"/>
                <w:lang w:val="en-US"/>
              </w:rPr>
              <w:t xml:space="preserve"> &amp; work</w:t>
            </w:r>
            <w:r w:rsidR="00CF569B">
              <w:rPr>
                <w:rFonts w:ascii="Lato" w:hAnsi="Lato"/>
                <w:lang w:val="en-US"/>
              </w:rPr>
              <w:t xml:space="preserve"> quality and</w:t>
            </w:r>
            <w:r w:rsidR="002A08CD">
              <w:rPr>
                <w:rFonts w:ascii="Lato" w:hAnsi="Lato"/>
                <w:lang w:val="en-US"/>
              </w:rPr>
              <w:t xml:space="preserve"> criteria</w:t>
            </w:r>
            <w:r w:rsidR="006B034D" w:rsidRPr="006B034D">
              <w:rPr>
                <w:rFonts w:ascii="Lato" w:hAnsi="Lato"/>
                <w:lang w:val="en-US"/>
              </w:rPr>
              <w:t xml:space="preserve"> for the project which includes:</w:t>
            </w:r>
          </w:p>
          <w:p w14:paraId="5F270571" w14:textId="77777777" w:rsidR="006B034D" w:rsidRPr="006B034D" w:rsidRDefault="006B034D" w:rsidP="006B034D">
            <w:pPr>
              <w:spacing w:after="0" w:line="276" w:lineRule="auto"/>
              <w:rPr>
                <w:rFonts w:ascii="Lato" w:hAnsi="Lato"/>
                <w:lang w:val="en-US"/>
              </w:rPr>
            </w:pPr>
          </w:p>
          <w:p w14:paraId="3C382218" w14:textId="17D30675" w:rsidR="00C30327" w:rsidRPr="00C30327" w:rsidRDefault="00702AF1" w:rsidP="00C30327">
            <w:pPr>
              <w:spacing w:after="0" w:line="276" w:lineRule="auto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1</w:t>
            </w:r>
            <w:r w:rsidR="006B034D" w:rsidRPr="006B034D">
              <w:rPr>
                <w:rFonts w:ascii="Lato" w:hAnsi="Lato"/>
                <w:lang w:val="en-US"/>
              </w:rPr>
              <w:t>)</w:t>
            </w:r>
            <w:r w:rsidR="00C30327" w:rsidRPr="00C30327">
              <w:rPr>
                <w:rFonts w:ascii="Lato" w:hAnsi="Lato"/>
                <w:lang w:val="en-US"/>
              </w:rPr>
              <w:t xml:space="preserve">  - Lead Time</w:t>
            </w:r>
          </w:p>
          <w:p w14:paraId="5080B4A8" w14:textId="0F44242B" w:rsidR="00C30327" w:rsidRPr="00C30327" w:rsidRDefault="00702AF1" w:rsidP="00C30327">
            <w:pPr>
              <w:spacing w:after="0" w:line="276" w:lineRule="auto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2</w:t>
            </w:r>
            <w:r w:rsidRPr="006B034D">
              <w:rPr>
                <w:rFonts w:ascii="Lato" w:hAnsi="Lato"/>
                <w:lang w:val="en-US"/>
              </w:rPr>
              <w:t>)</w:t>
            </w:r>
            <w:r w:rsidR="00C30327" w:rsidRPr="00C30327">
              <w:rPr>
                <w:rFonts w:ascii="Lato" w:hAnsi="Lato"/>
                <w:lang w:val="en-US"/>
              </w:rPr>
              <w:t xml:space="preserve"> </w:t>
            </w:r>
            <w:r w:rsidR="00015A3D">
              <w:rPr>
                <w:rFonts w:ascii="Lato" w:hAnsi="Lato"/>
                <w:lang w:val="en-US"/>
              </w:rPr>
              <w:t xml:space="preserve"> </w:t>
            </w:r>
            <w:r w:rsidR="00C30327" w:rsidRPr="00C30327">
              <w:rPr>
                <w:rFonts w:ascii="Lato" w:hAnsi="Lato"/>
                <w:lang w:val="en-US"/>
              </w:rPr>
              <w:t xml:space="preserve">- </w:t>
            </w:r>
            <w:r w:rsidR="002A08CD" w:rsidRPr="00C30327">
              <w:rPr>
                <w:rFonts w:ascii="Lato" w:hAnsi="Lato"/>
                <w:lang w:val="en-US"/>
              </w:rPr>
              <w:t>Mobili</w:t>
            </w:r>
            <w:r>
              <w:rPr>
                <w:rFonts w:ascii="Lato" w:hAnsi="Lato"/>
                <w:lang w:val="en-US"/>
              </w:rPr>
              <w:t>z</w:t>
            </w:r>
            <w:r w:rsidR="002A08CD" w:rsidRPr="00C30327">
              <w:rPr>
                <w:rFonts w:ascii="Lato" w:hAnsi="Lato"/>
                <w:lang w:val="en-US"/>
              </w:rPr>
              <w:t>ation</w:t>
            </w:r>
          </w:p>
          <w:p w14:paraId="749F64E0" w14:textId="0F80C7D5" w:rsidR="00C30327" w:rsidRPr="00C30327" w:rsidRDefault="00CF569B" w:rsidP="00C30327">
            <w:pPr>
              <w:spacing w:after="0" w:line="276" w:lineRule="auto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3</w:t>
            </w:r>
            <w:r w:rsidRPr="006B034D">
              <w:rPr>
                <w:rFonts w:ascii="Lato" w:hAnsi="Lato"/>
                <w:lang w:val="en-US"/>
              </w:rPr>
              <w:t>)</w:t>
            </w:r>
            <w:r w:rsidR="00C30327" w:rsidRPr="00C30327">
              <w:rPr>
                <w:rFonts w:ascii="Lato" w:hAnsi="Lato"/>
                <w:lang w:val="en-US"/>
              </w:rPr>
              <w:t xml:space="preserve">  - Inspection Dates</w:t>
            </w:r>
          </w:p>
          <w:p w14:paraId="3A4601DC" w14:textId="4EBF74DE" w:rsidR="00C30327" w:rsidRPr="00C30327" w:rsidRDefault="00EA64A4" w:rsidP="00C30327">
            <w:pPr>
              <w:spacing w:after="0" w:line="276" w:lineRule="auto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4)</w:t>
            </w:r>
            <w:r w:rsidR="00C30327" w:rsidRPr="00C30327">
              <w:rPr>
                <w:rFonts w:ascii="Lato" w:hAnsi="Lato"/>
                <w:lang w:val="en-US"/>
              </w:rPr>
              <w:t xml:space="preserve">  - Quality Assurance Processes</w:t>
            </w:r>
          </w:p>
          <w:p w14:paraId="2423820A" w14:textId="2D4E6890" w:rsidR="006B034D" w:rsidRPr="006B034D" w:rsidRDefault="00EA64A4" w:rsidP="00C30327">
            <w:pPr>
              <w:spacing w:after="0" w:line="276" w:lineRule="auto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 xml:space="preserve">5) </w:t>
            </w:r>
            <w:r w:rsidR="00C30327" w:rsidRPr="00C30327">
              <w:rPr>
                <w:rFonts w:ascii="Lato" w:hAnsi="Lato"/>
                <w:lang w:val="en-US"/>
              </w:rPr>
              <w:t xml:space="preserve"> - </w:t>
            </w:r>
            <w:r w:rsidR="00B42497">
              <w:rPr>
                <w:rFonts w:ascii="Lato" w:hAnsi="Lato"/>
                <w:lang w:val="en-US"/>
              </w:rPr>
              <w:t>Key Staff,</w:t>
            </w:r>
          </w:p>
          <w:p w14:paraId="014082D8" w14:textId="44DCA742" w:rsidR="006B034D" w:rsidRDefault="00EA64A4" w:rsidP="006B034D">
            <w:pPr>
              <w:spacing w:after="0" w:line="276" w:lineRule="auto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6</w:t>
            </w:r>
            <w:r w:rsidR="006B034D" w:rsidRPr="006B034D">
              <w:rPr>
                <w:rFonts w:ascii="Lato" w:hAnsi="Lato"/>
                <w:lang w:val="en-US"/>
              </w:rPr>
              <w:t xml:space="preserve">) </w:t>
            </w:r>
            <w:r w:rsidR="0099122F">
              <w:rPr>
                <w:rFonts w:ascii="Lato" w:hAnsi="Lato"/>
                <w:lang w:val="en-US"/>
              </w:rPr>
              <w:t xml:space="preserve"> - </w:t>
            </w:r>
            <w:r w:rsidR="006B034D" w:rsidRPr="006B034D">
              <w:rPr>
                <w:rFonts w:ascii="Lato" w:hAnsi="Lato"/>
                <w:lang w:val="en-US"/>
              </w:rPr>
              <w:t>Risk Assessments</w:t>
            </w:r>
            <w:bookmarkStart w:id="2" w:name="_GoBack"/>
            <w:bookmarkEnd w:id="2"/>
          </w:p>
          <w:p w14:paraId="5E7FC782" w14:textId="77777777" w:rsidR="002818BC" w:rsidRDefault="002818BC" w:rsidP="006B034D">
            <w:pPr>
              <w:spacing w:after="0" w:line="276" w:lineRule="auto"/>
              <w:rPr>
                <w:rFonts w:ascii="Lato" w:hAnsi="Lato"/>
                <w:lang w:val="en-US"/>
              </w:rPr>
            </w:pPr>
          </w:p>
          <w:p w14:paraId="7FE26025" w14:textId="238138D4" w:rsidR="00CC484D" w:rsidRPr="00CC484D" w:rsidRDefault="001551A9" w:rsidP="00CC484D">
            <w:pPr>
              <w:spacing w:after="0" w:line="276" w:lineRule="auto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20</w:t>
            </w:r>
            <w:r w:rsidR="00CC484D" w:rsidRPr="00CC484D">
              <w:rPr>
                <w:rFonts w:ascii="Lato" w:hAnsi="Lato"/>
                <w:lang w:val="en-US"/>
              </w:rPr>
              <w:t xml:space="preserve"> - Bidder provides quality Methodology providing confidence of ability to deliver the project.</w:t>
            </w:r>
            <w:r w:rsidR="005C4046">
              <w:rPr>
                <w:rFonts w:ascii="Lato" w:hAnsi="Lato"/>
                <w:lang w:val="en-US"/>
              </w:rPr>
              <w:t xml:space="preserve"> Will get 20 mark</w:t>
            </w:r>
          </w:p>
          <w:p w14:paraId="2A8F6175" w14:textId="748D56FF" w:rsidR="00CC484D" w:rsidRPr="00CC484D" w:rsidRDefault="001551A9" w:rsidP="00CC484D">
            <w:pPr>
              <w:spacing w:after="0" w:line="276" w:lineRule="auto"/>
              <w:rPr>
                <w:rFonts w:ascii="Lato" w:hAnsi="Lato"/>
                <w:lang w:val="en-US"/>
              </w:rPr>
            </w:pPr>
            <w:r>
              <w:rPr>
                <w:rFonts w:ascii="Lato" w:hAnsi="Lato"/>
                <w:lang w:val="en-US"/>
              </w:rPr>
              <w:t>10</w:t>
            </w:r>
            <w:r w:rsidR="00CC484D" w:rsidRPr="00CC484D">
              <w:rPr>
                <w:rFonts w:ascii="Lato" w:hAnsi="Lato"/>
                <w:lang w:val="en-US"/>
              </w:rPr>
              <w:t xml:space="preserve"> - Bidder provides basic Methodology that meets the core expectations</w:t>
            </w:r>
            <w:r w:rsidR="005C4046">
              <w:rPr>
                <w:rFonts w:ascii="Lato" w:hAnsi="Lato"/>
                <w:lang w:val="en-US"/>
              </w:rPr>
              <w:t>, will get 10 mark</w:t>
            </w:r>
          </w:p>
          <w:p w14:paraId="37799DCC" w14:textId="3C5CFDF2" w:rsidR="002818BC" w:rsidRPr="00DC1C70" w:rsidRDefault="00CC484D" w:rsidP="00CC484D">
            <w:pPr>
              <w:spacing w:after="0" w:line="276" w:lineRule="auto"/>
              <w:rPr>
                <w:rFonts w:ascii="Lato" w:hAnsi="Lato"/>
                <w:lang w:val="en-US"/>
              </w:rPr>
            </w:pPr>
            <w:r w:rsidRPr="00CC484D">
              <w:rPr>
                <w:rFonts w:ascii="Lato" w:hAnsi="Lato"/>
                <w:lang w:val="en-US"/>
              </w:rPr>
              <w:t>0 - Bidder provides poor quality Methodology and / or serious concerns about the bidders capability and capacity to deliver the project.</w:t>
            </w:r>
            <w:r w:rsidR="005C4046">
              <w:rPr>
                <w:rFonts w:ascii="Lato" w:hAnsi="Lato"/>
                <w:lang w:val="en-US"/>
              </w:rPr>
              <w:t xml:space="preserve"> Will get Zero mark</w:t>
            </w:r>
          </w:p>
        </w:tc>
        <w:tc>
          <w:tcPr>
            <w:tcW w:w="3402" w:type="dxa"/>
          </w:tcPr>
          <w:p w14:paraId="4FA76716" w14:textId="77777777" w:rsidR="00DC3977" w:rsidRPr="00DC1C70" w:rsidRDefault="00DC3977" w:rsidP="00DC3977">
            <w:pPr>
              <w:spacing w:after="0" w:line="276" w:lineRule="auto"/>
              <w:ind w:left="102" w:right="-20"/>
              <w:jc w:val="both"/>
              <w:rPr>
                <w:rFonts w:ascii="Lato" w:hAnsi="Lato"/>
                <w:i/>
              </w:rPr>
            </w:pPr>
          </w:p>
        </w:tc>
      </w:tr>
    </w:tbl>
    <w:p w14:paraId="2B6D5433" w14:textId="32F40581" w:rsidR="00D608CE" w:rsidRDefault="00D608CE" w:rsidP="00DC1C70">
      <w:pPr>
        <w:spacing w:line="276" w:lineRule="auto"/>
        <w:rPr>
          <w:rFonts w:ascii="Lato" w:hAnsi="Lato"/>
          <w:b/>
          <w:bCs/>
          <w:i/>
          <w:spacing w:val="-3"/>
          <w:sz w:val="22"/>
          <w:szCs w:val="22"/>
        </w:rPr>
      </w:pPr>
    </w:p>
    <w:p w14:paraId="1A1E5FBA" w14:textId="77777777" w:rsidR="00F52E06" w:rsidRPr="00DC1C70" w:rsidRDefault="00F52E06" w:rsidP="00DC1C70">
      <w:pPr>
        <w:spacing w:line="276" w:lineRule="auto"/>
        <w:rPr>
          <w:rFonts w:ascii="Lato" w:hAnsi="Lato"/>
          <w:b/>
          <w:bCs/>
          <w:i/>
          <w:spacing w:val="-3"/>
          <w:sz w:val="22"/>
          <w:szCs w:val="22"/>
        </w:rPr>
      </w:pPr>
    </w:p>
    <w:tbl>
      <w:tblPr>
        <w:tblStyle w:val="TableGrid21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63"/>
        <w:gridCol w:w="1246"/>
        <w:gridCol w:w="4680"/>
        <w:gridCol w:w="3443"/>
      </w:tblGrid>
      <w:tr w:rsidR="00D608CE" w:rsidRPr="00DC1C70" w14:paraId="4D44BA4C" w14:textId="77777777" w:rsidTr="00F353C4">
        <w:trPr>
          <w:trHeight w:val="166"/>
        </w:trPr>
        <w:tc>
          <w:tcPr>
            <w:tcW w:w="1263" w:type="dxa"/>
            <w:shd w:val="clear" w:color="auto" w:fill="FF0000"/>
            <w:vAlign w:val="center"/>
          </w:tcPr>
          <w:p w14:paraId="1C43FD93" w14:textId="77777777" w:rsidR="00D608CE" w:rsidRPr="00DC1C70" w:rsidRDefault="00D608CE" w:rsidP="009072DD">
            <w:pPr>
              <w:spacing w:after="0" w:line="240" w:lineRule="auto"/>
              <w:jc w:val="both"/>
              <w:rPr>
                <w:rFonts w:ascii="Lato" w:hAnsi="Lato"/>
                <w:b/>
                <w:i/>
                <w:color w:val="FFFFFF"/>
              </w:rPr>
            </w:pPr>
            <w:r w:rsidRPr="00DC1C70">
              <w:rPr>
                <w:rFonts w:ascii="Lato" w:hAnsi="Lato"/>
                <w:b/>
                <w:i/>
                <w:color w:val="FFFFFF"/>
              </w:rPr>
              <w:t>Item</w:t>
            </w:r>
          </w:p>
        </w:tc>
        <w:tc>
          <w:tcPr>
            <w:tcW w:w="1246" w:type="dxa"/>
            <w:shd w:val="clear" w:color="auto" w:fill="FF0000"/>
          </w:tcPr>
          <w:p w14:paraId="7763C119" w14:textId="77777777" w:rsidR="00D608CE" w:rsidRPr="00DC1C70" w:rsidRDefault="00D608CE" w:rsidP="009072DD">
            <w:pPr>
              <w:spacing w:after="0" w:line="240" w:lineRule="auto"/>
              <w:jc w:val="both"/>
              <w:rPr>
                <w:rFonts w:ascii="Lato" w:hAnsi="Lato"/>
                <w:b/>
                <w:color w:val="FFFFFF"/>
              </w:rPr>
            </w:pPr>
            <w:r w:rsidRPr="00DC1C70">
              <w:rPr>
                <w:rFonts w:ascii="Lato" w:hAnsi="Lato"/>
                <w:b/>
                <w:color w:val="FFFFFF"/>
              </w:rPr>
              <w:t>Evaluation Criteria</w:t>
            </w:r>
          </w:p>
        </w:tc>
        <w:tc>
          <w:tcPr>
            <w:tcW w:w="4680" w:type="dxa"/>
            <w:shd w:val="clear" w:color="auto" w:fill="FF0000"/>
            <w:vAlign w:val="center"/>
          </w:tcPr>
          <w:p w14:paraId="48F3CDF9" w14:textId="77777777" w:rsidR="00D608CE" w:rsidRPr="00DC1C70" w:rsidRDefault="00D608CE" w:rsidP="009072DD">
            <w:pPr>
              <w:spacing w:after="0" w:line="240" w:lineRule="auto"/>
              <w:jc w:val="both"/>
              <w:rPr>
                <w:rFonts w:ascii="Lato" w:hAnsi="Lato"/>
                <w:b/>
                <w:color w:val="FFFFFF"/>
              </w:rPr>
            </w:pPr>
            <w:r w:rsidRPr="00DC1C70">
              <w:rPr>
                <w:rFonts w:ascii="Lato" w:hAnsi="Lato"/>
                <w:b/>
                <w:color w:val="FFFFFF"/>
              </w:rPr>
              <w:t>Sustainability Criteria Description</w:t>
            </w:r>
          </w:p>
          <w:p w14:paraId="4C31A6E4" w14:textId="77777777" w:rsidR="00D608CE" w:rsidRPr="00DC1C70" w:rsidRDefault="00D608CE" w:rsidP="009072DD">
            <w:pPr>
              <w:spacing w:after="0" w:line="240" w:lineRule="auto"/>
              <w:jc w:val="both"/>
              <w:rPr>
                <w:rFonts w:ascii="Lato" w:hAnsi="Lato"/>
                <w:b/>
                <w:color w:val="FFFFFF"/>
              </w:rPr>
            </w:pPr>
            <w:r w:rsidRPr="00DC1C70">
              <w:rPr>
                <w:rFonts w:ascii="Lato" w:hAnsi="Lato"/>
                <w:b/>
                <w:color w:val="FFFFFF"/>
              </w:rPr>
              <w:t>(Minimum Weighting is 10%)</w:t>
            </w:r>
          </w:p>
        </w:tc>
        <w:tc>
          <w:tcPr>
            <w:tcW w:w="3443" w:type="dxa"/>
            <w:shd w:val="clear" w:color="auto" w:fill="FF0000"/>
          </w:tcPr>
          <w:p w14:paraId="27DC6613" w14:textId="77777777" w:rsidR="00D608CE" w:rsidRPr="00DC1C70" w:rsidRDefault="00D608CE" w:rsidP="009072DD">
            <w:pPr>
              <w:spacing w:after="0" w:line="240" w:lineRule="auto"/>
              <w:jc w:val="both"/>
              <w:rPr>
                <w:rFonts w:ascii="Lato" w:hAnsi="Lato"/>
                <w:b/>
                <w:color w:val="FFFFFF"/>
              </w:rPr>
            </w:pPr>
            <w:r w:rsidRPr="00DC1C70">
              <w:rPr>
                <w:rFonts w:ascii="Lato" w:hAnsi="Lato"/>
                <w:b/>
                <w:color w:val="FFFFFF"/>
              </w:rPr>
              <w:t>Bidder Response</w:t>
            </w:r>
          </w:p>
        </w:tc>
      </w:tr>
      <w:tr w:rsidR="00D608CE" w:rsidRPr="00DC1C70" w14:paraId="53F490A3" w14:textId="77777777" w:rsidTr="00F353C4">
        <w:trPr>
          <w:trHeight w:val="1448"/>
        </w:trPr>
        <w:tc>
          <w:tcPr>
            <w:tcW w:w="1263" w:type="dxa"/>
            <w:vAlign w:val="center"/>
          </w:tcPr>
          <w:p w14:paraId="60ABD5D1" w14:textId="77777777" w:rsidR="00D608CE" w:rsidRPr="00DC1C70" w:rsidRDefault="00D608CE" w:rsidP="009072DD">
            <w:pPr>
              <w:spacing w:after="0" w:line="240" w:lineRule="auto"/>
              <w:jc w:val="center"/>
              <w:rPr>
                <w:rFonts w:ascii="Lato" w:hAnsi="Lato"/>
                <w:b/>
                <w:i/>
              </w:rPr>
            </w:pPr>
          </w:p>
          <w:p w14:paraId="3B369575" w14:textId="77777777" w:rsidR="00D608CE" w:rsidRPr="00DC1C70" w:rsidRDefault="00D608CE" w:rsidP="009072DD">
            <w:pPr>
              <w:spacing w:after="0" w:line="240" w:lineRule="auto"/>
              <w:jc w:val="center"/>
              <w:rPr>
                <w:rFonts w:ascii="Lato" w:hAnsi="Lato"/>
                <w:b/>
                <w:i/>
              </w:rPr>
            </w:pPr>
            <w:r w:rsidRPr="00DC1C70">
              <w:rPr>
                <w:rFonts w:ascii="Lato" w:hAnsi="Lato"/>
                <w:b/>
                <w:i/>
              </w:rPr>
              <w:t>1</w:t>
            </w:r>
          </w:p>
        </w:tc>
        <w:tc>
          <w:tcPr>
            <w:tcW w:w="1246" w:type="dxa"/>
            <w:vAlign w:val="center"/>
          </w:tcPr>
          <w:p w14:paraId="38107DE0" w14:textId="77777777" w:rsidR="00D608CE" w:rsidRPr="00DC1C70" w:rsidRDefault="00D608CE" w:rsidP="00473D20">
            <w:pPr>
              <w:spacing w:after="0" w:line="240" w:lineRule="auto"/>
              <w:jc w:val="center"/>
              <w:rPr>
                <w:rFonts w:ascii="Lato" w:hAnsi="Lato"/>
              </w:rPr>
            </w:pPr>
          </w:p>
          <w:p w14:paraId="6BB9C214" w14:textId="77777777" w:rsidR="00D608CE" w:rsidRPr="00DC1C70" w:rsidRDefault="00D608CE" w:rsidP="00473D20">
            <w:pPr>
              <w:spacing w:after="0" w:line="240" w:lineRule="auto"/>
              <w:jc w:val="center"/>
              <w:rPr>
                <w:rFonts w:ascii="Lato" w:hAnsi="Lato"/>
              </w:rPr>
            </w:pPr>
          </w:p>
          <w:p w14:paraId="505772F3" w14:textId="77777777" w:rsidR="00D608CE" w:rsidRPr="00DC1C70" w:rsidRDefault="00D608CE" w:rsidP="00473D20">
            <w:pPr>
              <w:spacing w:after="0" w:line="240" w:lineRule="auto"/>
              <w:jc w:val="center"/>
              <w:rPr>
                <w:rFonts w:ascii="Lato" w:hAnsi="Lato"/>
              </w:rPr>
            </w:pPr>
            <w:r w:rsidRPr="00DC1C70">
              <w:rPr>
                <w:rFonts w:ascii="Lato" w:hAnsi="Lato"/>
              </w:rPr>
              <w:t>10 %</w:t>
            </w:r>
          </w:p>
        </w:tc>
        <w:tc>
          <w:tcPr>
            <w:tcW w:w="4680" w:type="dxa"/>
          </w:tcPr>
          <w:p w14:paraId="6F42F45B" w14:textId="7D989152" w:rsidR="005F7D01" w:rsidRDefault="005F7D01" w:rsidP="007043F0">
            <w:pPr>
              <w:tabs>
                <w:tab w:val="left" w:pos="1418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after="0" w:line="280" w:lineRule="atLeast"/>
              <w:jc w:val="both"/>
              <w:rPr>
                <w:rFonts w:ascii="Lato" w:hAnsi="Lato"/>
              </w:rPr>
            </w:pPr>
            <w:r w:rsidRPr="005F7D01">
              <w:rPr>
                <w:rFonts w:ascii="Lato" w:hAnsi="Lato"/>
              </w:rPr>
              <w:t xml:space="preserve">The </w:t>
            </w:r>
            <w:r w:rsidR="00DD4BE9" w:rsidRPr="005F7D01">
              <w:rPr>
                <w:rFonts w:ascii="Lato" w:hAnsi="Lato"/>
              </w:rPr>
              <w:t>bidder’s</w:t>
            </w:r>
            <w:r w:rsidRPr="005F7D01">
              <w:rPr>
                <w:rFonts w:ascii="Lato" w:hAnsi="Lato"/>
              </w:rPr>
              <w:t xml:space="preserve"> workforce is staffed from the local community / region.</w:t>
            </w:r>
          </w:p>
          <w:p w14:paraId="3A16B044" w14:textId="77777777" w:rsidR="005F7D01" w:rsidRDefault="005F7D01" w:rsidP="007043F0">
            <w:pPr>
              <w:tabs>
                <w:tab w:val="left" w:pos="1418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after="0" w:line="280" w:lineRule="atLeast"/>
              <w:jc w:val="both"/>
              <w:rPr>
                <w:rFonts w:ascii="Lato" w:hAnsi="Lato"/>
              </w:rPr>
            </w:pPr>
          </w:p>
          <w:p w14:paraId="65363D49" w14:textId="77777777" w:rsidR="009B32BB" w:rsidRPr="009B32BB" w:rsidRDefault="009B32BB" w:rsidP="009B32BB">
            <w:pPr>
              <w:tabs>
                <w:tab w:val="left" w:pos="1418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after="0" w:line="280" w:lineRule="atLeast"/>
              <w:jc w:val="both"/>
              <w:rPr>
                <w:rFonts w:ascii="Lato" w:hAnsi="Lato"/>
              </w:rPr>
            </w:pPr>
            <w:r w:rsidRPr="009B32BB">
              <w:rPr>
                <w:rFonts w:ascii="Lato" w:hAnsi="Lato"/>
              </w:rPr>
              <w:t>10/10 - 75% of staff are from the local region</w:t>
            </w:r>
          </w:p>
          <w:p w14:paraId="6CDA123A" w14:textId="77777777" w:rsidR="009B32BB" w:rsidRPr="009B32BB" w:rsidRDefault="009B32BB" w:rsidP="009B32BB">
            <w:pPr>
              <w:tabs>
                <w:tab w:val="left" w:pos="1418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after="0" w:line="280" w:lineRule="atLeast"/>
              <w:jc w:val="both"/>
              <w:rPr>
                <w:rFonts w:ascii="Lato" w:hAnsi="Lato"/>
              </w:rPr>
            </w:pPr>
            <w:r w:rsidRPr="009B32BB">
              <w:rPr>
                <w:rFonts w:ascii="Lato" w:hAnsi="Lato"/>
              </w:rPr>
              <w:t>5/10 - 50% of staff are from the local region</w:t>
            </w:r>
          </w:p>
          <w:p w14:paraId="45E1AD84" w14:textId="04FA2CD1" w:rsidR="00473D20" w:rsidRPr="00DC1C70" w:rsidRDefault="009B32BB" w:rsidP="009B32BB">
            <w:pPr>
              <w:tabs>
                <w:tab w:val="left" w:pos="1418"/>
                <w:tab w:val="left" w:pos="2835"/>
                <w:tab w:val="left" w:pos="3544"/>
                <w:tab w:val="left" w:pos="4253"/>
                <w:tab w:val="left" w:pos="4961"/>
                <w:tab w:val="left" w:pos="5670"/>
                <w:tab w:val="right" w:pos="8363"/>
              </w:tabs>
              <w:spacing w:after="0" w:line="280" w:lineRule="atLeast"/>
              <w:jc w:val="both"/>
              <w:rPr>
                <w:rFonts w:ascii="Lato" w:hAnsi="Lato"/>
                <w:color w:val="FF0000"/>
              </w:rPr>
            </w:pPr>
            <w:r w:rsidRPr="009B32BB">
              <w:rPr>
                <w:rFonts w:ascii="Lato" w:hAnsi="Lato"/>
              </w:rPr>
              <w:t>0/10 - &lt;25% of staff are from the local region</w:t>
            </w:r>
          </w:p>
        </w:tc>
        <w:tc>
          <w:tcPr>
            <w:tcW w:w="3443" w:type="dxa"/>
          </w:tcPr>
          <w:p w14:paraId="7DCA879A" w14:textId="77777777" w:rsidR="00D608CE" w:rsidRPr="00DC1C70" w:rsidRDefault="00D608CE" w:rsidP="009072DD">
            <w:pPr>
              <w:spacing w:after="0" w:line="240" w:lineRule="auto"/>
              <w:ind w:left="102" w:right="-20"/>
              <w:jc w:val="both"/>
              <w:rPr>
                <w:rFonts w:ascii="Lato" w:hAnsi="Lato"/>
                <w:i/>
              </w:rPr>
            </w:pPr>
          </w:p>
          <w:p w14:paraId="5DC1194D" w14:textId="77777777" w:rsidR="00D608CE" w:rsidRPr="00DC1C70" w:rsidRDefault="00D608CE" w:rsidP="009072DD">
            <w:pPr>
              <w:spacing w:after="0" w:line="240" w:lineRule="auto"/>
              <w:jc w:val="both"/>
              <w:rPr>
                <w:rFonts w:ascii="Lato" w:hAnsi="Lato"/>
                <w:i/>
              </w:rPr>
            </w:pPr>
          </w:p>
        </w:tc>
      </w:tr>
    </w:tbl>
    <w:p w14:paraId="17A5D4E9" w14:textId="77777777" w:rsidR="00AC6211" w:rsidRDefault="00AC6211" w:rsidP="00AC6211">
      <w:pPr>
        <w:spacing w:before="120" w:after="0" w:line="240" w:lineRule="auto"/>
        <w:jc w:val="both"/>
        <w:rPr>
          <w:rFonts w:ascii="Lato" w:hAnsi="Lato"/>
        </w:rPr>
      </w:pPr>
      <w:bookmarkStart w:id="3" w:name="_SECTION_4_–"/>
      <w:bookmarkEnd w:id="3"/>
    </w:p>
    <w:p w14:paraId="4A15463B" w14:textId="60E04AE3" w:rsidR="00AC6211" w:rsidRPr="00FF3FF5" w:rsidRDefault="00AC6211" w:rsidP="00AC6211">
      <w:pPr>
        <w:spacing w:before="120" w:after="0" w:line="240" w:lineRule="auto"/>
        <w:jc w:val="both"/>
        <w:rPr>
          <w:rFonts w:cstheme="minorHAnsi"/>
          <w:b/>
        </w:rPr>
      </w:pPr>
      <w:r w:rsidRPr="00FF3FF5">
        <w:rPr>
          <w:rFonts w:cstheme="minorHAnsi"/>
          <w:b/>
        </w:rPr>
        <w:t>Evaluation of proposal</w:t>
      </w:r>
    </w:p>
    <w:p w14:paraId="44166CCD" w14:textId="6CD627B4" w:rsidR="00AC6211" w:rsidRPr="00FF3FF5" w:rsidRDefault="00AC6211" w:rsidP="00513DF6">
      <w:pPr>
        <w:jc w:val="both"/>
        <w:rPr>
          <w:rFonts w:cstheme="minorHAnsi"/>
        </w:rPr>
      </w:pPr>
      <w:r w:rsidRPr="00FF3FF5">
        <w:rPr>
          <w:rFonts w:cstheme="minorHAnsi"/>
        </w:rPr>
        <w:t>The evaluation method will be the quality and cost based selection. A two-stage procedure shall be utilised in evaluating the Proposals: a technical evaluation and a financial evaluation.</w:t>
      </w:r>
    </w:p>
    <w:p w14:paraId="3BC7E00D" w14:textId="0D3CB41B" w:rsidR="00AC6211" w:rsidRPr="00513DF6" w:rsidRDefault="00AC6211" w:rsidP="00513DF6">
      <w:pPr>
        <w:tabs>
          <w:tab w:val="right" w:pos="1440"/>
          <w:tab w:val="left" w:pos="2160"/>
          <w:tab w:val="right" w:pos="3600"/>
        </w:tabs>
        <w:rPr>
          <w:rFonts w:cstheme="minorHAnsi"/>
        </w:rPr>
      </w:pPr>
      <w:r w:rsidRPr="00FF3FF5">
        <w:rPr>
          <w:rFonts w:cstheme="minorHAnsi"/>
        </w:rPr>
        <w:t>Proposals will be ranked according to their combined technical (</w:t>
      </w:r>
      <w:r w:rsidRPr="00FF3FF5">
        <w:rPr>
          <w:rFonts w:cstheme="minorHAnsi"/>
          <w:i/>
        </w:rPr>
        <w:t>St</w:t>
      </w:r>
      <w:r w:rsidRPr="00FF3FF5">
        <w:rPr>
          <w:rFonts w:cstheme="minorHAnsi"/>
        </w:rPr>
        <w:t>) and financial (</w:t>
      </w:r>
      <w:r w:rsidRPr="00FF3FF5">
        <w:rPr>
          <w:rFonts w:cstheme="minorHAnsi"/>
          <w:i/>
        </w:rPr>
        <w:t>Sf</w:t>
      </w:r>
      <w:r w:rsidRPr="00FF3FF5">
        <w:rPr>
          <w:rFonts w:cstheme="minorHAnsi"/>
        </w:rPr>
        <w:t xml:space="preserve">) scores using the weights </w:t>
      </w:r>
      <w:r w:rsidRPr="00FF3FF5">
        <w:rPr>
          <w:rFonts w:cstheme="minorHAnsi"/>
          <w:highlight w:val="yellow"/>
        </w:rPr>
        <w:t>&lt;4</w:t>
      </w:r>
      <w:r w:rsidR="002F5A49">
        <w:rPr>
          <w:rFonts w:cstheme="minorHAnsi"/>
          <w:highlight w:val="yellow"/>
        </w:rPr>
        <w:t>5</w:t>
      </w:r>
      <w:r w:rsidRPr="00FF3FF5">
        <w:rPr>
          <w:rFonts w:cstheme="minorHAnsi"/>
          <w:highlight w:val="yellow"/>
        </w:rPr>
        <w:t>&gt;</w:t>
      </w:r>
      <w:r w:rsidRPr="00FF3FF5">
        <w:rPr>
          <w:rFonts w:cstheme="minorHAnsi"/>
        </w:rPr>
        <w:t xml:space="preserve">% for the technical proposal; and </w:t>
      </w:r>
      <w:r w:rsidRPr="00FF3FF5">
        <w:rPr>
          <w:rFonts w:cstheme="minorHAnsi"/>
          <w:highlight w:val="yellow"/>
        </w:rPr>
        <w:t>&lt;</w:t>
      </w:r>
      <w:r w:rsidR="002F5A49">
        <w:rPr>
          <w:rFonts w:cstheme="minorHAnsi"/>
          <w:highlight w:val="yellow"/>
        </w:rPr>
        <w:t>55</w:t>
      </w:r>
      <w:r w:rsidRPr="00FF3FF5">
        <w:rPr>
          <w:rFonts w:cstheme="minorHAnsi"/>
          <w:highlight w:val="yellow"/>
        </w:rPr>
        <w:t>&gt;</w:t>
      </w:r>
      <w:r w:rsidRPr="00FF3FF5">
        <w:rPr>
          <w:rFonts w:cstheme="minorHAnsi"/>
        </w:rPr>
        <w:t xml:space="preserve">% for the offered price. Each proposal’s overall score shall therefore be: St X </w:t>
      </w:r>
      <w:r w:rsidRPr="00FF3FF5">
        <w:rPr>
          <w:rFonts w:cstheme="minorHAnsi"/>
          <w:highlight w:val="yellow"/>
        </w:rPr>
        <w:t>&lt;4</w:t>
      </w:r>
      <w:r w:rsidR="002F5A49">
        <w:rPr>
          <w:rFonts w:cstheme="minorHAnsi"/>
          <w:highlight w:val="yellow"/>
        </w:rPr>
        <w:t>5</w:t>
      </w:r>
      <w:r w:rsidRPr="00FF3FF5">
        <w:rPr>
          <w:rFonts w:cstheme="minorHAnsi"/>
          <w:highlight w:val="yellow"/>
        </w:rPr>
        <w:t>&gt;</w:t>
      </w:r>
      <w:r w:rsidRPr="00FF3FF5">
        <w:rPr>
          <w:rFonts w:cstheme="minorHAnsi"/>
        </w:rPr>
        <w:t xml:space="preserve">% + Sf X </w:t>
      </w:r>
      <w:r w:rsidRPr="00FF3FF5">
        <w:rPr>
          <w:rFonts w:cstheme="minorHAnsi"/>
          <w:highlight w:val="yellow"/>
        </w:rPr>
        <w:t>&lt;</w:t>
      </w:r>
      <w:r w:rsidR="002F5A49">
        <w:rPr>
          <w:rFonts w:cstheme="minorHAnsi"/>
          <w:highlight w:val="yellow"/>
        </w:rPr>
        <w:t>55</w:t>
      </w:r>
      <w:r w:rsidRPr="00FF3FF5">
        <w:rPr>
          <w:rFonts w:cstheme="minorHAnsi"/>
          <w:highlight w:val="yellow"/>
        </w:rPr>
        <w:t>&gt;</w:t>
      </w:r>
      <w:r w:rsidRPr="00FF3FF5">
        <w:rPr>
          <w:rFonts w:cstheme="minorHAnsi"/>
        </w:rPr>
        <w:t>%.</w:t>
      </w:r>
    </w:p>
    <w:p w14:paraId="068B6049" w14:textId="4FE5BE71" w:rsidR="00AC6211" w:rsidRPr="00FF3FF5" w:rsidRDefault="00AC6211" w:rsidP="00AC6211">
      <w:pPr>
        <w:jc w:val="both"/>
        <w:rPr>
          <w:rFonts w:cstheme="minorHAnsi"/>
          <w:b/>
        </w:rPr>
      </w:pPr>
      <w:r w:rsidRPr="00FF3FF5">
        <w:rPr>
          <w:rFonts w:cstheme="minorHAnsi"/>
          <w:b/>
        </w:rPr>
        <w:t xml:space="preserve">Technical evaluation </w:t>
      </w:r>
    </w:p>
    <w:p w14:paraId="3E8D0ADA" w14:textId="6EBE118F" w:rsidR="00AC6211" w:rsidRDefault="00AC6211" w:rsidP="00513DF6">
      <w:pPr>
        <w:jc w:val="both"/>
        <w:rPr>
          <w:rFonts w:cstheme="minorHAnsi"/>
        </w:rPr>
      </w:pPr>
      <w:r w:rsidRPr="00FF3FF5">
        <w:rPr>
          <w:rFonts w:cstheme="minorHAnsi"/>
        </w:rPr>
        <w:t xml:space="preserve">For the evaluation of the technical proposal, the Contracting Authority shall take the </w:t>
      </w:r>
      <w:r>
        <w:rPr>
          <w:rFonts w:cstheme="minorHAnsi"/>
        </w:rPr>
        <w:t>above</w:t>
      </w:r>
      <w:r w:rsidR="00923EE6">
        <w:rPr>
          <w:rFonts w:cstheme="minorHAnsi"/>
        </w:rPr>
        <w:t xml:space="preserve"> </w:t>
      </w:r>
      <w:r w:rsidR="00923EE6" w:rsidRPr="00923EE6">
        <w:rPr>
          <w:rFonts w:cstheme="minorHAnsi"/>
        </w:rPr>
        <w:t>SECTION 2 – CAPABILITY &amp; SUSTAINABILITY QUESTIONS (4</w:t>
      </w:r>
      <w:r w:rsidR="002F5A49">
        <w:rPr>
          <w:rFonts w:cstheme="minorHAnsi"/>
        </w:rPr>
        <w:t>5</w:t>
      </w:r>
      <w:r w:rsidR="00923EE6" w:rsidRPr="00923EE6">
        <w:rPr>
          <w:rFonts w:cstheme="minorHAnsi"/>
        </w:rPr>
        <w:t>%)</w:t>
      </w:r>
      <w:r w:rsidR="00923EE6">
        <w:rPr>
          <w:rFonts w:cstheme="minorHAnsi"/>
        </w:rPr>
        <w:t xml:space="preserve"> </w:t>
      </w:r>
      <w:r w:rsidRPr="00FF3FF5">
        <w:rPr>
          <w:rFonts w:cstheme="minorHAnsi"/>
        </w:rPr>
        <w:t>criteria</w:t>
      </w:r>
      <w:r>
        <w:rPr>
          <w:rFonts w:cstheme="minorHAnsi"/>
        </w:rPr>
        <w:t xml:space="preserve"> </w:t>
      </w:r>
      <w:r w:rsidRPr="00FF3FF5">
        <w:rPr>
          <w:rFonts w:cstheme="minorHAnsi"/>
        </w:rPr>
        <w:t>into consideration with the indicated weights.</w:t>
      </w:r>
    </w:p>
    <w:p w14:paraId="53D8E959" w14:textId="7DEB14E2" w:rsidR="00AC6211" w:rsidRPr="00FF3FF5" w:rsidRDefault="00AC6211" w:rsidP="00AC6211">
      <w:pPr>
        <w:pStyle w:val="Heading4"/>
        <w:jc w:val="both"/>
        <w:rPr>
          <w:rFonts w:asciiTheme="minorHAnsi" w:hAnsiTheme="minorHAnsi" w:cstheme="minorHAnsi"/>
        </w:rPr>
      </w:pPr>
      <w:r w:rsidRPr="00FF3FF5">
        <w:rPr>
          <w:rFonts w:asciiTheme="minorHAnsi" w:hAnsiTheme="minorHAnsi" w:cstheme="minorHAnsi"/>
        </w:rPr>
        <w:t xml:space="preserve">Financial evaluation </w:t>
      </w:r>
    </w:p>
    <w:p w14:paraId="437CD1CD" w14:textId="77777777" w:rsidR="00AC6211" w:rsidRPr="00FF3FF5" w:rsidRDefault="00AC6211" w:rsidP="00AC6211">
      <w:pPr>
        <w:tabs>
          <w:tab w:val="right" w:pos="1440"/>
          <w:tab w:val="left" w:pos="2160"/>
          <w:tab w:val="right" w:pos="3600"/>
        </w:tabs>
        <w:jc w:val="both"/>
        <w:rPr>
          <w:rFonts w:cstheme="minorHAnsi"/>
        </w:rPr>
      </w:pPr>
      <w:r w:rsidRPr="00FF3FF5">
        <w:rPr>
          <w:rFonts w:cstheme="minorHAnsi"/>
        </w:rPr>
        <w:t>Each proposal shall be given a financial score. The lowest Financial Proposal (</w:t>
      </w:r>
      <w:proofErr w:type="spellStart"/>
      <w:r w:rsidRPr="00FF3FF5">
        <w:rPr>
          <w:rFonts w:cstheme="minorHAnsi"/>
        </w:rPr>
        <w:t>Fm</w:t>
      </w:r>
      <w:proofErr w:type="spellEnd"/>
      <w:r w:rsidRPr="00FF3FF5">
        <w:rPr>
          <w:rFonts w:cstheme="minorHAnsi"/>
        </w:rPr>
        <w:t>) will be given a financial score (Sf) of 100 points. The formula for determining the financial scores shall be the following:</w:t>
      </w:r>
    </w:p>
    <w:p w14:paraId="2689707A" w14:textId="77777777" w:rsidR="00AC6211" w:rsidRPr="00FF3FF5" w:rsidRDefault="00AC6211" w:rsidP="00AC6211">
      <w:pPr>
        <w:tabs>
          <w:tab w:val="right" w:pos="7560"/>
        </w:tabs>
        <w:jc w:val="both"/>
        <w:rPr>
          <w:rFonts w:cstheme="minorHAnsi"/>
          <w:i/>
        </w:rPr>
      </w:pPr>
    </w:p>
    <w:p w14:paraId="01ACCB58" w14:textId="77777777" w:rsidR="00AC6211" w:rsidRPr="00FF3FF5" w:rsidRDefault="00AC6211" w:rsidP="00AC6211">
      <w:pPr>
        <w:tabs>
          <w:tab w:val="right" w:pos="7560"/>
        </w:tabs>
        <w:jc w:val="both"/>
        <w:rPr>
          <w:rFonts w:cstheme="minorHAnsi"/>
        </w:rPr>
      </w:pPr>
      <w:r w:rsidRPr="00FF3FF5">
        <w:rPr>
          <w:rFonts w:cstheme="minorHAnsi"/>
        </w:rPr>
        <w:t xml:space="preserve">Sf = 100 x </w:t>
      </w:r>
      <w:proofErr w:type="spellStart"/>
      <w:r w:rsidRPr="00FF3FF5">
        <w:rPr>
          <w:rFonts w:cstheme="minorHAnsi"/>
        </w:rPr>
        <w:t>Fm</w:t>
      </w:r>
      <w:proofErr w:type="spellEnd"/>
      <w:r w:rsidRPr="00FF3FF5">
        <w:rPr>
          <w:rFonts w:cstheme="minorHAnsi"/>
        </w:rPr>
        <w:t xml:space="preserve">/F, in which </w:t>
      </w:r>
    </w:p>
    <w:p w14:paraId="5D01AC55" w14:textId="77777777" w:rsidR="00AC6211" w:rsidRPr="00FF3FF5" w:rsidRDefault="00AC6211" w:rsidP="00AC6211">
      <w:pPr>
        <w:tabs>
          <w:tab w:val="right" w:pos="7560"/>
        </w:tabs>
        <w:jc w:val="both"/>
        <w:rPr>
          <w:rFonts w:cstheme="minorHAnsi"/>
        </w:rPr>
      </w:pPr>
      <w:r w:rsidRPr="00FF3FF5">
        <w:rPr>
          <w:rFonts w:cstheme="minorHAnsi"/>
        </w:rPr>
        <w:t xml:space="preserve">Sf is the financial score </w:t>
      </w:r>
    </w:p>
    <w:p w14:paraId="243D3005" w14:textId="77777777" w:rsidR="00AC6211" w:rsidRPr="00FF3FF5" w:rsidRDefault="00AC6211" w:rsidP="00AC6211">
      <w:pPr>
        <w:tabs>
          <w:tab w:val="right" w:pos="7560"/>
        </w:tabs>
        <w:jc w:val="both"/>
        <w:rPr>
          <w:rFonts w:cstheme="minorHAnsi"/>
        </w:rPr>
      </w:pPr>
      <w:proofErr w:type="spellStart"/>
      <w:r w:rsidRPr="00FF3FF5">
        <w:rPr>
          <w:rFonts w:cstheme="minorHAnsi"/>
        </w:rPr>
        <w:t>Fm</w:t>
      </w:r>
      <w:proofErr w:type="spellEnd"/>
      <w:r w:rsidRPr="00FF3FF5">
        <w:rPr>
          <w:rFonts w:cstheme="minorHAnsi"/>
        </w:rPr>
        <w:t xml:space="preserve"> is the lowest price and</w:t>
      </w:r>
    </w:p>
    <w:p w14:paraId="5A67F2F3" w14:textId="77777777" w:rsidR="00AC6211" w:rsidRPr="00FF3FF5" w:rsidRDefault="00AC6211" w:rsidP="00AC6211">
      <w:pPr>
        <w:tabs>
          <w:tab w:val="right" w:pos="7560"/>
        </w:tabs>
        <w:jc w:val="both"/>
        <w:rPr>
          <w:rFonts w:cstheme="minorHAnsi"/>
        </w:rPr>
      </w:pPr>
      <w:r w:rsidRPr="00FF3FF5">
        <w:rPr>
          <w:rFonts w:cstheme="minorHAnsi"/>
        </w:rPr>
        <w:t>F is the price of the proposal under evaluation</w:t>
      </w:r>
    </w:p>
    <w:p w14:paraId="13193BBC" w14:textId="77777777" w:rsidR="00AC6211" w:rsidRPr="00DC1C70" w:rsidRDefault="00AC6211" w:rsidP="00DC1C70">
      <w:pPr>
        <w:rPr>
          <w:rFonts w:ascii="Lato" w:hAnsi="Lato"/>
        </w:rPr>
      </w:pPr>
    </w:p>
    <w:p w14:paraId="7704798B" w14:textId="77777777" w:rsidR="00DC1C70" w:rsidRPr="00DC1C70" w:rsidRDefault="00DC1C70" w:rsidP="00A15287">
      <w:pPr>
        <w:rPr>
          <w:rFonts w:ascii="Lato" w:hAnsi="Lato"/>
          <w:b/>
          <w:bCs/>
          <w:sz w:val="24"/>
          <w:szCs w:val="24"/>
        </w:rPr>
      </w:pPr>
    </w:p>
    <w:sectPr w:rsidR="00DC1C70" w:rsidRPr="00DC1C70">
      <w:headerReference w:type="default" r:id="rId11"/>
      <w:foot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DAA03" w14:textId="77777777" w:rsidR="00A86929" w:rsidRDefault="00A86929" w:rsidP="00D608CE">
      <w:pPr>
        <w:spacing w:after="0" w:line="240" w:lineRule="auto"/>
      </w:pPr>
      <w:r>
        <w:separator/>
      </w:r>
    </w:p>
  </w:endnote>
  <w:endnote w:type="continuationSeparator" w:id="0">
    <w:p w14:paraId="3B9C2123" w14:textId="77777777" w:rsidR="00A86929" w:rsidRDefault="00A86929" w:rsidP="00D60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Calibri"/>
    <w:panose1 w:val="020B0604020202020204"/>
    <w:charset w:val="00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  <w:szCs w:val="16"/>
      </w:rPr>
      <w:id w:val="14599935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54A89D" w14:textId="449A9ADF" w:rsidR="00BB787C" w:rsidRDefault="00D608CE" w:rsidP="00147AB0">
        <w:pPr>
          <w:pStyle w:val="Footer"/>
          <w:spacing w:after="0"/>
          <w:jc w:val="left"/>
          <w:rPr>
            <w:noProof/>
            <w:sz w:val="16"/>
            <w:szCs w:val="16"/>
          </w:rPr>
        </w:pPr>
        <w:r>
          <w:rPr>
            <w:sz w:val="20"/>
          </w:rPr>
          <w:tab/>
        </w:r>
        <w:r>
          <w:rPr>
            <w:sz w:val="20"/>
          </w:rPr>
          <w:tab/>
        </w:r>
        <w:r w:rsidRPr="002D5476">
          <w:rPr>
            <w:sz w:val="16"/>
            <w:szCs w:val="16"/>
          </w:rPr>
          <w:t xml:space="preserve">Page </w:t>
        </w:r>
        <w:r w:rsidRPr="002D5476">
          <w:rPr>
            <w:b/>
            <w:bCs/>
            <w:sz w:val="16"/>
            <w:szCs w:val="16"/>
          </w:rPr>
          <w:fldChar w:fldCharType="begin"/>
        </w:r>
        <w:r w:rsidRPr="002D5476">
          <w:rPr>
            <w:b/>
            <w:bCs/>
            <w:sz w:val="16"/>
            <w:szCs w:val="16"/>
          </w:rPr>
          <w:instrText xml:space="preserve"> PAGE  \* Arabic  \* MERGEFORMAT </w:instrText>
        </w:r>
        <w:r w:rsidRPr="002D5476">
          <w:rPr>
            <w:b/>
            <w:bCs/>
            <w:sz w:val="16"/>
            <w:szCs w:val="16"/>
          </w:rPr>
          <w:fldChar w:fldCharType="separate"/>
        </w:r>
        <w:r w:rsidRPr="002D5476">
          <w:rPr>
            <w:b/>
            <w:bCs/>
            <w:noProof/>
            <w:sz w:val="16"/>
            <w:szCs w:val="16"/>
          </w:rPr>
          <w:t>1</w:t>
        </w:r>
        <w:r w:rsidRPr="002D5476">
          <w:rPr>
            <w:b/>
            <w:bCs/>
            <w:sz w:val="16"/>
            <w:szCs w:val="16"/>
          </w:rPr>
          <w:fldChar w:fldCharType="end"/>
        </w:r>
        <w:r w:rsidRPr="002D5476">
          <w:rPr>
            <w:sz w:val="16"/>
            <w:szCs w:val="16"/>
          </w:rPr>
          <w:t xml:space="preserve"> of </w:t>
        </w:r>
        <w:r w:rsidRPr="002D5476">
          <w:rPr>
            <w:b/>
            <w:bCs/>
            <w:sz w:val="16"/>
            <w:szCs w:val="16"/>
          </w:rPr>
          <w:fldChar w:fldCharType="begin"/>
        </w:r>
        <w:r w:rsidRPr="002D5476">
          <w:rPr>
            <w:b/>
            <w:bCs/>
            <w:sz w:val="16"/>
            <w:szCs w:val="16"/>
          </w:rPr>
          <w:instrText xml:space="preserve"> NUMPAGES  \* Arabic  \* MERGEFORMAT </w:instrText>
        </w:r>
        <w:r w:rsidRPr="002D5476">
          <w:rPr>
            <w:b/>
            <w:bCs/>
            <w:sz w:val="16"/>
            <w:szCs w:val="16"/>
          </w:rPr>
          <w:fldChar w:fldCharType="separate"/>
        </w:r>
        <w:r w:rsidRPr="002D5476">
          <w:rPr>
            <w:b/>
            <w:bCs/>
            <w:noProof/>
            <w:sz w:val="16"/>
            <w:szCs w:val="16"/>
          </w:rPr>
          <w:t>2</w:t>
        </w:r>
        <w:r w:rsidRPr="002D5476">
          <w:rPr>
            <w:b/>
            <w:bCs/>
            <w:sz w:val="16"/>
            <w:szCs w:val="16"/>
          </w:rPr>
          <w:fldChar w:fldCharType="end"/>
        </w:r>
      </w:p>
    </w:sdtContent>
  </w:sdt>
  <w:p w14:paraId="57D58499" w14:textId="77777777" w:rsidR="00BB787C" w:rsidRPr="002D5476" w:rsidRDefault="00BB787C" w:rsidP="002D5476">
    <w:pPr>
      <w:pStyle w:val="Footer"/>
      <w:spacing w:after="0"/>
      <w:jc w:val="left"/>
    </w:pPr>
  </w:p>
  <w:p w14:paraId="354CBB46" w14:textId="77777777" w:rsidR="00BB787C" w:rsidRPr="00575C69" w:rsidRDefault="00BB787C" w:rsidP="00575C69">
    <w:pPr>
      <w:pStyle w:val="Footer"/>
      <w:ind w:left="-1260"/>
      <w:jc w:val="left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1BCC2" w14:textId="77777777" w:rsidR="00A86929" w:rsidRDefault="00A86929" w:rsidP="00D608CE">
      <w:pPr>
        <w:spacing w:after="0" w:line="240" w:lineRule="auto"/>
      </w:pPr>
      <w:r>
        <w:separator/>
      </w:r>
    </w:p>
  </w:footnote>
  <w:footnote w:type="continuationSeparator" w:id="0">
    <w:p w14:paraId="3CF3968E" w14:textId="77777777" w:rsidR="00A86929" w:rsidRDefault="00A86929" w:rsidP="00D60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4512C" w14:textId="5A526BEC" w:rsidR="00695B29" w:rsidRPr="00695B29" w:rsidRDefault="00513DF6" w:rsidP="00695B29">
    <w:pPr>
      <w:pStyle w:val="Header"/>
      <w:rPr>
        <w:rFonts w:ascii="Lato" w:hAnsi="Lato"/>
        <w:b/>
        <w:bCs/>
      </w:rPr>
    </w:pPr>
    <w:r>
      <w:rPr>
        <w:noProof/>
      </w:rPr>
      <w:drawing>
        <wp:inline distT="0" distB="0" distL="0" distR="0" wp14:anchorId="2703337F" wp14:editId="62419468">
          <wp:extent cx="5943600" cy="1062892"/>
          <wp:effectExtent l="0" t="0" r="0" b="4445"/>
          <wp:docPr id="2" name="Picture 5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300-0000020000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>
                    <a:extLst>
                      <a:ext uri="{FF2B5EF4-FFF2-40B4-BE49-F238E27FC236}">
                        <a16:creationId xmlns:a16="http://schemas.microsoft.com/office/drawing/2014/main" id="{00000000-0008-0000-03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6244" cy="1065153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E3386F">
      <w:rPr>
        <w:rFonts w:ascii="Lato" w:hAnsi="Lato"/>
        <w:b/>
        <w:bCs/>
      </w:rPr>
      <w:t>ITT#</w:t>
    </w:r>
    <w:r w:rsidR="00E3386F" w:rsidRPr="00695B29">
      <w:rPr>
        <w:rFonts w:ascii="Lato" w:hAnsi="Lato"/>
        <w:noProof/>
        <w:sz w:val="16"/>
        <w:szCs w:val="16"/>
      </w:rPr>
      <w:t xml:space="preserve"> </w:t>
    </w:r>
  </w:p>
  <w:p w14:paraId="453F5975" w14:textId="0863D3D0" w:rsidR="00BB787C" w:rsidRPr="00695B29" w:rsidRDefault="00071DDE" w:rsidP="00206D81">
    <w:pPr>
      <w:pStyle w:val="Header"/>
      <w:rPr>
        <w:rFonts w:ascii="Lato" w:hAnsi="Lato"/>
        <w:sz w:val="12"/>
        <w:szCs w:val="12"/>
      </w:rPr>
    </w:pPr>
    <w:r>
      <w:rPr>
        <w:rFonts w:ascii="Lato" w:hAnsi="Lato"/>
        <w:b/>
        <w:bCs/>
        <w:lang w:val="en-US"/>
      </w:rPr>
      <w:t xml:space="preserve">SIP Program for </w:t>
    </w:r>
    <w:r w:rsidR="00FA7467">
      <w:rPr>
        <w:rFonts w:ascii="Lato" w:hAnsi="Lato"/>
        <w:b/>
        <w:bCs/>
        <w:lang w:val="en-US"/>
      </w:rPr>
      <w:t>Jalalabad</w:t>
    </w:r>
    <w:r>
      <w:rPr>
        <w:rFonts w:ascii="Lato" w:hAnsi="Lato"/>
        <w:b/>
        <w:bCs/>
        <w:lang w:val="en-US"/>
      </w:rPr>
      <w:t xml:space="preserve"> Province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99CE3" w14:textId="77777777" w:rsidR="00BB787C" w:rsidRDefault="00D608CE" w:rsidP="00B17A8D">
    <w:pPr>
      <w:pStyle w:val="Header"/>
    </w:pPr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D3ADC"/>
    <w:multiLevelType w:val="hybridMultilevel"/>
    <w:tmpl w:val="02E8B5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F5873"/>
    <w:multiLevelType w:val="hybridMultilevel"/>
    <w:tmpl w:val="E1BED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E2F9D"/>
    <w:multiLevelType w:val="hybridMultilevel"/>
    <w:tmpl w:val="388A7E4E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1BCE5E06"/>
    <w:multiLevelType w:val="hybridMultilevel"/>
    <w:tmpl w:val="D194D190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340324A4"/>
    <w:multiLevelType w:val="hybridMultilevel"/>
    <w:tmpl w:val="BA0E4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6712F"/>
    <w:multiLevelType w:val="hybridMultilevel"/>
    <w:tmpl w:val="8544017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38F30190"/>
    <w:multiLevelType w:val="hybridMultilevel"/>
    <w:tmpl w:val="8876A5CA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7" w15:restartNumberingAfterBreak="0">
    <w:nsid w:val="393D1EC9"/>
    <w:multiLevelType w:val="hybridMultilevel"/>
    <w:tmpl w:val="91BEBF06"/>
    <w:lvl w:ilvl="0" w:tplc="546891A4">
      <w:start w:val="1"/>
      <w:numFmt w:val="decimal"/>
      <w:lvlText w:val="A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463507"/>
    <w:multiLevelType w:val="multilevel"/>
    <w:tmpl w:val="F9606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BB227A8"/>
    <w:multiLevelType w:val="hybridMultilevel"/>
    <w:tmpl w:val="94785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23B9C"/>
    <w:multiLevelType w:val="hybridMultilevel"/>
    <w:tmpl w:val="2D88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85104C"/>
    <w:multiLevelType w:val="hybridMultilevel"/>
    <w:tmpl w:val="0B4E02E4"/>
    <w:lvl w:ilvl="0" w:tplc="060EA1B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C46F2F"/>
    <w:multiLevelType w:val="hybridMultilevel"/>
    <w:tmpl w:val="E6981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E5C22"/>
    <w:multiLevelType w:val="hybridMultilevel"/>
    <w:tmpl w:val="9AF09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13"/>
  </w:num>
  <w:num w:numId="8">
    <w:abstractNumId w:val="4"/>
  </w:num>
  <w:num w:numId="9">
    <w:abstractNumId w:val="10"/>
  </w:num>
  <w:num w:numId="10">
    <w:abstractNumId w:val="9"/>
  </w:num>
  <w:num w:numId="11">
    <w:abstractNumId w:val="12"/>
  </w:num>
  <w:num w:numId="12">
    <w:abstractNumId w:val="1"/>
  </w:num>
  <w:num w:numId="13">
    <w:abstractNumId w:val="1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CE"/>
    <w:rsid w:val="00015A3D"/>
    <w:rsid w:val="00017F68"/>
    <w:rsid w:val="0002262A"/>
    <w:rsid w:val="000238DA"/>
    <w:rsid w:val="00027AED"/>
    <w:rsid w:val="000303B2"/>
    <w:rsid w:val="00031CA8"/>
    <w:rsid w:val="00034350"/>
    <w:rsid w:val="000367D9"/>
    <w:rsid w:val="00037E00"/>
    <w:rsid w:val="00043C90"/>
    <w:rsid w:val="0006409C"/>
    <w:rsid w:val="00070274"/>
    <w:rsid w:val="00071DDE"/>
    <w:rsid w:val="00085034"/>
    <w:rsid w:val="000872E8"/>
    <w:rsid w:val="0009084E"/>
    <w:rsid w:val="000A6E55"/>
    <w:rsid w:val="000A7FCC"/>
    <w:rsid w:val="000B11A9"/>
    <w:rsid w:val="000C0A40"/>
    <w:rsid w:val="000C5DBB"/>
    <w:rsid w:val="000D26FB"/>
    <w:rsid w:val="000D3726"/>
    <w:rsid w:val="00122A39"/>
    <w:rsid w:val="00134324"/>
    <w:rsid w:val="00142FAF"/>
    <w:rsid w:val="00146579"/>
    <w:rsid w:val="001551A9"/>
    <w:rsid w:val="001577C1"/>
    <w:rsid w:val="0016085D"/>
    <w:rsid w:val="00162A65"/>
    <w:rsid w:val="0017184E"/>
    <w:rsid w:val="00180EF4"/>
    <w:rsid w:val="00183C44"/>
    <w:rsid w:val="00197DF8"/>
    <w:rsid w:val="001B38BF"/>
    <w:rsid w:val="001F192E"/>
    <w:rsid w:val="00206D81"/>
    <w:rsid w:val="00210182"/>
    <w:rsid w:val="00212BB5"/>
    <w:rsid w:val="002143CA"/>
    <w:rsid w:val="00220877"/>
    <w:rsid w:val="00233A6D"/>
    <w:rsid w:val="00237FD4"/>
    <w:rsid w:val="00245715"/>
    <w:rsid w:val="00252087"/>
    <w:rsid w:val="002544B7"/>
    <w:rsid w:val="002600A4"/>
    <w:rsid w:val="0026264C"/>
    <w:rsid w:val="00280E9B"/>
    <w:rsid w:val="002818BC"/>
    <w:rsid w:val="002A08CD"/>
    <w:rsid w:val="002B28C6"/>
    <w:rsid w:val="002C331E"/>
    <w:rsid w:val="002E1E5D"/>
    <w:rsid w:val="002F5A49"/>
    <w:rsid w:val="002F6B64"/>
    <w:rsid w:val="0032241A"/>
    <w:rsid w:val="003330A0"/>
    <w:rsid w:val="00335CCA"/>
    <w:rsid w:val="00342546"/>
    <w:rsid w:val="00356AFB"/>
    <w:rsid w:val="0037008A"/>
    <w:rsid w:val="00373E7B"/>
    <w:rsid w:val="0038215D"/>
    <w:rsid w:val="00384ED8"/>
    <w:rsid w:val="00395AC1"/>
    <w:rsid w:val="00396B65"/>
    <w:rsid w:val="003B4614"/>
    <w:rsid w:val="003B605F"/>
    <w:rsid w:val="003C1073"/>
    <w:rsid w:val="003E42B1"/>
    <w:rsid w:val="003F1E3E"/>
    <w:rsid w:val="003F2229"/>
    <w:rsid w:val="003F2F1B"/>
    <w:rsid w:val="003F708F"/>
    <w:rsid w:val="00420033"/>
    <w:rsid w:val="004256CE"/>
    <w:rsid w:val="00443B9C"/>
    <w:rsid w:val="0044484C"/>
    <w:rsid w:val="00445467"/>
    <w:rsid w:val="004457DD"/>
    <w:rsid w:val="004501C3"/>
    <w:rsid w:val="0046277A"/>
    <w:rsid w:val="004654B6"/>
    <w:rsid w:val="00471ABE"/>
    <w:rsid w:val="00472155"/>
    <w:rsid w:val="00473D20"/>
    <w:rsid w:val="00492F4D"/>
    <w:rsid w:val="0049405B"/>
    <w:rsid w:val="004A5C52"/>
    <w:rsid w:val="004A5CED"/>
    <w:rsid w:val="004B1B63"/>
    <w:rsid w:val="004C05F9"/>
    <w:rsid w:val="004C2688"/>
    <w:rsid w:val="004C3765"/>
    <w:rsid w:val="004D47F0"/>
    <w:rsid w:val="004E11FB"/>
    <w:rsid w:val="00513DF6"/>
    <w:rsid w:val="00543424"/>
    <w:rsid w:val="00545D5A"/>
    <w:rsid w:val="0056037B"/>
    <w:rsid w:val="00560CB3"/>
    <w:rsid w:val="00562D4E"/>
    <w:rsid w:val="00564DD8"/>
    <w:rsid w:val="00564FC5"/>
    <w:rsid w:val="00567A69"/>
    <w:rsid w:val="005A6C6F"/>
    <w:rsid w:val="005B2F2F"/>
    <w:rsid w:val="005B6FA3"/>
    <w:rsid w:val="005C4046"/>
    <w:rsid w:val="005E290C"/>
    <w:rsid w:val="005F1696"/>
    <w:rsid w:val="005F7A7D"/>
    <w:rsid w:val="005F7C3D"/>
    <w:rsid w:val="005F7D01"/>
    <w:rsid w:val="006079AF"/>
    <w:rsid w:val="00617DFE"/>
    <w:rsid w:val="00627CF7"/>
    <w:rsid w:val="00630210"/>
    <w:rsid w:val="006356BC"/>
    <w:rsid w:val="006655E5"/>
    <w:rsid w:val="006676AC"/>
    <w:rsid w:val="006822EA"/>
    <w:rsid w:val="00695B29"/>
    <w:rsid w:val="006A4FD1"/>
    <w:rsid w:val="006A6EAB"/>
    <w:rsid w:val="006B034D"/>
    <w:rsid w:val="006B1730"/>
    <w:rsid w:val="006B674C"/>
    <w:rsid w:val="006B7A2F"/>
    <w:rsid w:val="006F7373"/>
    <w:rsid w:val="00702AF1"/>
    <w:rsid w:val="007043F0"/>
    <w:rsid w:val="00724F7B"/>
    <w:rsid w:val="00732B16"/>
    <w:rsid w:val="00760535"/>
    <w:rsid w:val="00780242"/>
    <w:rsid w:val="0078254C"/>
    <w:rsid w:val="007B2D5A"/>
    <w:rsid w:val="007B5EAE"/>
    <w:rsid w:val="007C01B1"/>
    <w:rsid w:val="007C0228"/>
    <w:rsid w:val="007C0A2E"/>
    <w:rsid w:val="007C42EF"/>
    <w:rsid w:val="007F4773"/>
    <w:rsid w:val="007F5907"/>
    <w:rsid w:val="007F7E3D"/>
    <w:rsid w:val="008105DA"/>
    <w:rsid w:val="008157CC"/>
    <w:rsid w:val="00820857"/>
    <w:rsid w:val="00826DDB"/>
    <w:rsid w:val="008306E8"/>
    <w:rsid w:val="00843BB3"/>
    <w:rsid w:val="00850941"/>
    <w:rsid w:val="008641CB"/>
    <w:rsid w:val="008654B5"/>
    <w:rsid w:val="008671A5"/>
    <w:rsid w:val="008A2B0D"/>
    <w:rsid w:val="008A7F89"/>
    <w:rsid w:val="008C1A6E"/>
    <w:rsid w:val="008D2F03"/>
    <w:rsid w:val="008D5AAA"/>
    <w:rsid w:val="008D6B4B"/>
    <w:rsid w:val="008E0E2D"/>
    <w:rsid w:val="008E4A28"/>
    <w:rsid w:val="008F00B9"/>
    <w:rsid w:val="008F5E2B"/>
    <w:rsid w:val="00917686"/>
    <w:rsid w:val="00920AFD"/>
    <w:rsid w:val="00923EE6"/>
    <w:rsid w:val="00957D63"/>
    <w:rsid w:val="00960902"/>
    <w:rsid w:val="0096648E"/>
    <w:rsid w:val="00970665"/>
    <w:rsid w:val="00974298"/>
    <w:rsid w:val="0099122F"/>
    <w:rsid w:val="009A05E9"/>
    <w:rsid w:val="009B108E"/>
    <w:rsid w:val="009B32BB"/>
    <w:rsid w:val="009C10F1"/>
    <w:rsid w:val="009C7FE1"/>
    <w:rsid w:val="009D2BEE"/>
    <w:rsid w:val="009D4579"/>
    <w:rsid w:val="009F1E31"/>
    <w:rsid w:val="009F2307"/>
    <w:rsid w:val="009F5392"/>
    <w:rsid w:val="00A01195"/>
    <w:rsid w:val="00A07BB6"/>
    <w:rsid w:val="00A11A5E"/>
    <w:rsid w:val="00A15287"/>
    <w:rsid w:val="00A178A3"/>
    <w:rsid w:val="00A17E30"/>
    <w:rsid w:val="00A7417F"/>
    <w:rsid w:val="00A86929"/>
    <w:rsid w:val="00AC3476"/>
    <w:rsid w:val="00AC488E"/>
    <w:rsid w:val="00AC6211"/>
    <w:rsid w:val="00AD267E"/>
    <w:rsid w:val="00AD3888"/>
    <w:rsid w:val="00B16E0E"/>
    <w:rsid w:val="00B35287"/>
    <w:rsid w:val="00B42497"/>
    <w:rsid w:val="00B5133F"/>
    <w:rsid w:val="00B659B8"/>
    <w:rsid w:val="00B776A7"/>
    <w:rsid w:val="00B833BA"/>
    <w:rsid w:val="00BA2BEA"/>
    <w:rsid w:val="00BA452F"/>
    <w:rsid w:val="00BB08FE"/>
    <w:rsid w:val="00BB787C"/>
    <w:rsid w:val="00BC3E30"/>
    <w:rsid w:val="00BD7D9D"/>
    <w:rsid w:val="00BF1F19"/>
    <w:rsid w:val="00C10CE3"/>
    <w:rsid w:val="00C20564"/>
    <w:rsid w:val="00C30327"/>
    <w:rsid w:val="00C31380"/>
    <w:rsid w:val="00C31591"/>
    <w:rsid w:val="00C411DE"/>
    <w:rsid w:val="00C472D3"/>
    <w:rsid w:val="00C528CF"/>
    <w:rsid w:val="00C639C1"/>
    <w:rsid w:val="00C64316"/>
    <w:rsid w:val="00C66107"/>
    <w:rsid w:val="00C666FE"/>
    <w:rsid w:val="00C67BB9"/>
    <w:rsid w:val="00CA07CA"/>
    <w:rsid w:val="00CA0E6F"/>
    <w:rsid w:val="00CA7105"/>
    <w:rsid w:val="00CB377D"/>
    <w:rsid w:val="00CC0CC3"/>
    <w:rsid w:val="00CC484D"/>
    <w:rsid w:val="00CE59DD"/>
    <w:rsid w:val="00CF4CFA"/>
    <w:rsid w:val="00CF569B"/>
    <w:rsid w:val="00D138DD"/>
    <w:rsid w:val="00D253B0"/>
    <w:rsid w:val="00D606F4"/>
    <w:rsid w:val="00D608CE"/>
    <w:rsid w:val="00D76D9D"/>
    <w:rsid w:val="00D77B31"/>
    <w:rsid w:val="00D77CE7"/>
    <w:rsid w:val="00D81338"/>
    <w:rsid w:val="00D81B09"/>
    <w:rsid w:val="00DB2A27"/>
    <w:rsid w:val="00DB2AE0"/>
    <w:rsid w:val="00DB522F"/>
    <w:rsid w:val="00DB74A8"/>
    <w:rsid w:val="00DC1A55"/>
    <w:rsid w:val="00DC1C70"/>
    <w:rsid w:val="00DC3977"/>
    <w:rsid w:val="00DC5094"/>
    <w:rsid w:val="00DD4BE9"/>
    <w:rsid w:val="00DD7975"/>
    <w:rsid w:val="00DE71BE"/>
    <w:rsid w:val="00DF2D7D"/>
    <w:rsid w:val="00E02F61"/>
    <w:rsid w:val="00E02FA3"/>
    <w:rsid w:val="00E0646B"/>
    <w:rsid w:val="00E15D04"/>
    <w:rsid w:val="00E31736"/>
    <w:rsid w:val="00E3386F"/>
    <w:rsid w:val="00E3442D"/>
    <w:rsid w:val="00E45744"/>
    <w:rsid w:val="00EA4EFF"/>
    <w:rsid w:val="00EA64A4"/>
    <w:rsid w:val="00EC1900"/>
    <w:rsid w:val="00EC2932"/>
    <w:rsid w:val="00ED0E7A"/>
    <w:rsid w:val="00ED145A"/>
    <w:rsid w:val="00ED1759"/>
    <w:rsid w:val="00EE00F1"/>
    <w:rsid w:val="00EF1634"/>
    <w:rsid w:val="00EF6E0C"/>
    <w:rsid w:val="00F00FB0"/>
    <w:rsid w:val="00F07822"/>
    <w:rsid w:val="00F11172"/>
    <w:rsid w:val="00F13990"/>
    <w:rsid w:val="00F20EFF"/>
    <w:rsid w:val="00F24838"/>
    <w:rsid w:val="00F30671"/>
    <w:rsid w:val="00F353C4"/>
    <w:rsid w:val="00F52E06"/>
    <w:rsid w:val="00F541F9"/>
    <w:rsid w:val="00F73BC0"/>
    <w:rsid w:val="00F76787"/>
    <w:rsid w:val="00F94E33"/>
    <w:rsid w:val="00FA0D20"/>
    <w:rsid w:val="00FA4808"/>
    <w:rsid w:val="00FA6922"/>
    <w:rsid w:val="00FA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C85F2"/>
  <w15:chartTrackingRefBased/>
  <w15:docId w15:val="{7D47882F-A8AB-4D38-B6A5-5A901F59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07CA"/>
    <w:pPr>
      <w:spacing w:after="120" w:line="264" w:lineRule="auto"/>
    </w:pPr>
    <w:rPr>
      <w:rFonts w:eastAsiaTheme="minorEastAsia"/>
      <w:sz w:val="20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08C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21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608CE"/>
    <w:rPr>
      <w:rFonts w:asciiTheme="majorHAnsi" w:eastAsiaTheme="majorEastAsia" w:hAnsiTheme="majorHAnsi" w:cstheme="majorBidi"/>
      <w:color w:val="404040" w:themeColor="text1" w:themeTint="BF"/>
      <w:sz w:val="28"/>
      <w:szCs w:val="28"/>
      <w:lang w:val="en-GB" w:eastAsia="en-GB"/>
    </w:rPr>
  </w:style>
  <w:style w:type="paragraph" w:styleId="Header">
    <w:name w:val="header"/>
    <w:basedOn w:val="Normal"/>
    <w:link w:val="HeaderChar"/>
    <w:uiPriority w:val="99"/>
    <w:rsid w:val="00D608CE"/>
    <w:pPr>
      <w:tabs>
        <w:tab w:val="center" w:pos="4253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08CE"/>
    <w:rPr>
      <w:rFonts w:eastAsiaTheme="minorEastAsia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rsid w:val="00D608CE"/>
    <w:pPr>
      <w:tabs>
        <w:tab w:val="center" w:pos="4253"/>
        <w:tab w:val="right" w:pos="8306"/>
      </w:tabs>
      <w:jc w:val="center"/>
    </w:pPr>
    <w:rPr>
      <w:sz w:val="12"/>
    </w:rPr>
  </w:style>
  <w:style w:type="character" w:customStyle="1" w:styleId="FooterChar">
    <w:name w:val="Footer Char"/>
    <w:basedOn w:val="DefaultParagraphFont"/>
    <w:link w:val="Footer"/>
    <w:uiPriority w:val="99"/>
    <w:rsid w:val="00D608CE"/>
    <w:rPr>
      <w:rFonts w:eastAsiaTheme="minorEastAsia"/>
      <w:sz w:val="12"/>
      <w:szCs w:val="20"/>
      <w:lang w:val="en-GB" w:eastAsia="en-GB"/>
    </w:rPr>
  </w:style>
  <w:style w:type="table" w:styleId="TableGrid">
    <w:name w:val="Table Grid"/>
    <w:basedOn w:val="TableNormal"/>
    <w:uiPriority w:val="39"/>
    <w:rsid w:val="00D608CE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</w:pPr>
    <w:rPr>
      <w:rFonts w:eastAsiaTheme="minorEastAsia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608C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D608CE"/>
    <w:pPr>
      <w:spacing w:after="120" w:line="264" w:lineRule="auto"/>
    </w:pPr>
    <w:rPr>
      <w:rFonts w:ascii="Calibri" w:eastAsia="Calibri" w:hAnsi="Calibri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D608CE"/>
    <w:pPr>
      <w:spacing w:after="120" w:line="264" w:lineRule="auto"/>
    </w:pPr>
    <w:rPr>
      <w:rFonts w:ascii="Calibri" w:eastAsia="Calibri" w:hAnsi="Calibri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608CE"/>
    <w:rPr>
      <w:rFonts w:eastAsiaTheme="minorEastAsia"/>
      <w:sz w:val="20"/>
      <w:szCs w:val="20"/>
      <w:lang w:val="en-GB" w:eastAsia="en-GB"/>
    </w:rPr>
  </w:style>
  <w:style w:type="character" w:styleId="Hyperlink">
    <w:name w:val="Hyperlink"/>
    <w:rsid w:val="00DB522F"/>
    <w:rPr>
      <w:rFonts w:ascii="Arial" w:hAnsi="Arial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184E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9F1E31"/>
    <w:pPr>
      <w:spacing w:after="0" w:line="240" w:lineRule="auto"/>
    </w:pPr>
    <w:rPr>
      <w:rFonts w:eastAsiaTheme="minorEastAsia"/>
      <w:sz w:val="20"/>
      <w:szCs w:val="20"/>
      <w:lang w:val="en-GB" w:eastAsia="en-GB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F1E31"/>
    <w:rPr>
      <w:rFonts w:eastAsiaTheme="minorEastAsia"/>
      <w:sz w:val="20"/>
      <w:szCs w:val="20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211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3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avethechildren.net/sites/www.savethechildren.net/files/Supplier%20Sustainability%20Policy.pd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7B7A0-7705-5142-A4C1-72039B65F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5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Save the Children International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Quraishi, Amjad</dc:creator>
  <cp:keywords/>
  <dc:description/>
  <cp:lastModifiedBy>Microsoft Office User</cp:lastModifiedBy>
  <cp:revision>75</cp:revision>
  <dcterms:created xsi:type="dcterms:W3CDTF">2024-11-07T05:32:00Z</dcterms:created>
  <dcterms:modified xsi:type="dcterms:W3CDTF">2025-04-13T09:30:00Z</dcterms:modified>
</cp:coreProperties>
</file>