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9FAAF" w14:textId="77777777" w:rsidR="009F301B" w:rsidRPr="00014FC6" w:rsidRDefault="009F301B" w:rsidP="00DB6152">
      <w:pPr>
        <w:rPr>
          <w:rFonts w:cstheme="minorHAnsi"/>
          <w:rtl/>
        </w:rPr>
      </w:pPr>
    </w:p>
    <w:p w14:paraId="1EF2D981" w14:textId="77777777" w:rsidR="009F301B" w:rsidRPr="00014FC6" w:rsidRDefault="009F301B" w:rsidP="009F301B">
      <w:pPr>
        <w:pStyle w:val="Header1"/>
        <w:spacing w:before="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lang w:val="en-US" w:eastAsia="en-US"/>
        </w:rPr>
        <w:drawing>
          <wp:anchor distT="0" distB="0" distL="114300" distR="114300" simplePos="0" relativeHeight="251657216" behindDoc="0" locked="0" layoutInCell="1" allowOverlap="1" wp14:anchorId="3DBBC39A" wp14:editId="674BB4F9">
            <wp:simplePos x="0" y="0"/>
            <wp:positionH relativeFrom="column">
              <wp:posOffset>5505450</wp:posOffset>
            </wp:positionH>
            <wp:positionV relativeFrom="paragraph">
              <wp:posOffset>-314325</wp:posOffset>
            </wp:positionV>
            <wp:extent cx="564515" cy="475615"/>
            <wp:effectExtent l="19050" t="0" r="6985" b="0"/>
            <wp:wrapNone/>
            <wp:docPr id="6" name="Picture 5" descr="new logo 8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logo 8sin"/>
                    <pic:cNvPicPr>
                      <a:picLocks noChangeAspect="1" noChangeArrowheads="1"/>
                    </pic:cNvPicPr>
                  </pic:nvPicPr>
                  <pic:blipFill>
                    <a:blip r:embed="rId8"/>
                    <a:srcRect/>
                    <a:stretch>
                      <a:fillRect/>
                    </a:stretch>
                  </pic:blipFill>
                  <pic:spPr bwMode="auto">
                    <a:xfrm>
                      <a:off x="0" y="0"/>
                      <a:ext cx="564515" cy="475615"/>
                    </a:xfrm>
                    <a:prstGeom prst="rect">
                      <a:avLst/>
                    </a:prstGeom>
                    <a:noFill/>
                    <a:ln w="9525">
                      <a:noFill/>
                      <a:miter lim="800000"/>
                      <a:headEnd/>
                      <a:tailEnd/>
                    </a:ln>
                  </pic:spPr>
                </pic:pic>
              </a:graphicData>
            </a:graphic>
          </wp:anchor>
        </w:drawing>
      </w:r>
      <w:r w:rsidRPr="00014FC6">
        <w:rPr>
          <w:rFonts w:asciiTheme="minorHAnsi" w:hAnsiTheme="minorHAnsi" w:cstheme="minorHAnsi"/>
          <w:color w:val="000000" w:themeColor="text1"/>
          <w:sz w:val="22"/>
          <w:szCs w:val="22"/>
          <w:lang w:val="en-US" w:eastAsia="en-US"/>
        </w:rPr>
        <w:drawing>
          <wp:anchor distT="0" distB="0" distL="114300" distR="114300" simplePos="0" relativeHeight="251659264" behindDoc="0" locked="0" layoutInCell="1" allowOverlap="1" wp14:anchorId="5E6A9FFA" wp14:editId="3B882CC3">
            <wp:simplePos x="0" y="0"/>
            <wp:positionH relativeFrom="column">
              <wp:posOffset>-228600</wp:posOffset>
            </wp:positionH>
            <wp:positionV relativeFrom="paragraph">
              <wp:posOffset>-228600</wp:posOffset>
            </wp:positionV>
            <wp:extent cx="1257300" cy="336550"/>
            <wp:effectExtent l="19050" t="0" r="0" b="0"/>
            <wp:wrapNone/>
            <wp:docPr id="7" name="Picture 6" descr="new logo 8d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ew logo 8dx"/>
                    <pic:cNvPicPr>
                      <a:picLocks noChangeAspect="1" noChangeArrowheads="1"/>
                    </pic:cNvPicPr>
                  </pic:nvPicPr>
                  <pic:blipFill>
                    <a:blip r:embed="rId9"/>
                    <a:srcRect/>
                    <a:stretch>
                      <a:fillRect/>
                    </a:stretch>
                  </pic:blipFill>
                  <pic:spPr bwMode="auto">
                    <a:xfrm>
                      <a:off x="0" y="0"/>
                      <a:ext cx="1257300" cy="336550"/>
                    </a:xfrm>
                    <a:prstGeom prst="rect">
                      <a:avLst/>
                    </a:prstGeom>
                    <a:noFill/>
                    <a:ln w="9525">
                      <a:noFill/>
                      <a:miter lim="800000"/>
                      <a:headEnd/>
                      <a:tailEnd/>
                    </a:ln>
                  </pic:spPr>
                </pic:pic>
              </a:graphicData>
            </a:graphic>
          </wp:anchor>
        </w:drawing>
      </w:r>
      <w:r w:rsidRPr="00014FC6">
        <w:rPr>
          <w:rFonts w:asciiTheme="minorHAnsi" w:hAnsiTheme="minorHAnsi" w:cstheme="minorHAnsi"/>
          <w:b/>
          <w:bCs/>
          <w:color w:val="000000" w:themeColor="text1"/>
          <w:sz w:val="22"/>
          <w:szCs w:val="22"/>
          <w:lang w:eastAsia="en-US"/>
        </w:rPr>
        <w:t xml:space="preserve"> </w:t>
      </w:r>
    </w:p>
    <w:p w14:paraId="658ED9BE" w14:textId="699EF7A3" w:rsidR="009F301B" w:rsidRPr="00014FC6" w:rsidRDefault="00353BB1" w:rsidP="009F301B">
      <w:pPr>
        <w:pStyle w:val="Header"/>
        <w:tabs>
          <w:tab w:val="left" w:pos="1980"/>
        </w:tabs>
        <w:rPr>
          <w:rFonts w:cstheme="minorHAnsi"/>
          <w:color w:val="000000" w:themeColor="text1"/>
        </w:rPr>
      </w:pPr>
      <w:r w:rsidRPr="00014FC6">
        <w:rPr>
          <w:rFonts w:cstheme="minorHAnsi"/>
          <w:noProof/>
        </w:rPr>
        <mc:AlternateContent>
          <mc:Choice Requires="wps">
            <w:drawing>
              <wp:anchor distT="4294967292" distB="4294967292" distL="114300" distR="114300" simplePos="0" relativeHeight="251665408" behindDoc="0" locked="0" layoutInCell="1" allowOverlap="1" wp14:anchorId="6159A702" wp14:editId="4000613B">
                <wp:simplePos x="0" y="0"/>
                <wp:positionH relativeFrom="column">
                  <wp:posOffset>-247650</wp:posOffset>
                </wp:positionH>
                <wp:positionV relativeFrom="paragraph">
                  <wp:posOffset>73659</wp:posOffset>
                </wp:positionV>
                <wp:extent cx="6305550" cy="0"/>
                <wp:effectExtent l="0" t="0" r="0" b="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5550" cy="0"/>
                        </a:xfrm>
                        <a:prstGeom prst="line">
                          <a:avLst/>
                        </a:prstGeom>
                        <a:noFill/>
                        <a:ln w="12700">
                          <a:solidFill>
                            <a:srgbClr val="FF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F614A3B" id="Straight Connector 2" o:spid="_x0000_s1026" style="position:absolute;z-index:2516654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9.5pt,5.8pt" to="47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" strokecolor="red" strokeweight="1pt"/>
            </w:pict>
          </mc:Fallback>
        </mc:AlternateContent>
      </w:r>
      <w:r w:rsidR="009F301B" w:rsidRPr="00014FC6">
        <w:rPr>
          <w:rFonts w:cstheme="minorHAnsi"/>
          <w:color w:val="000000" w:themeColor="text1"/>
        </w:rPr>
        <w:tab/>
      </w:r>
    </w:p>
    <w:p w14:paraId="34442A7C" w14:textId="77777777" w:rsidR="00CC3022" w:rsidRPr="00014FC6" w:rsidRDefault="00EB1878" w:rsidP="001A414B">
      <w:pPr>
        <w:tabs>
          <w:tab w:val="left" w:pos="3225"/>
        </w:tabs>
        <w:spacing w:after="120" w:line="276" w:lineRule="auto"/>
        <w:rPr>
          <w:rFonts w:cstheme="minorHAnsi"/>
          <w:color w:val="000000" w:themeColor="text1"/>
        </w:rPr>
      </w:pPr>
      <w:r w:rsidRPr="00014FC6">
        <w:rPr>
          <w:rFonts w:cstheme="minorHAnsi"/>
          <w:color w:val="000000" w:themeColor="text1"/>
        </w:rPr>
        <w:tab/>
      </w:r>
    </w:p>
    <w:p w14:paraId="53497C91" w14:textId="77777777" w:rsidR="00CC3022" w:rsidRPr="00014FC6" w:rsidRDefault="00CC3022" w:rsidP="001A414B">
      <w:pPr>
        <w:spacing w:after="120" w:line="276" w:lineRule="auto"/>
        <w:rPr>
          <w:rFonts w:cstheme="minorHAnsi"/>
          <w:color w:val="000000" w:themeColor="text1"/>
        </w:rPr>
      </w:pPr>
    </w:p>
    <w:p w14:paraId="453CA203" w14:textId="77777777" w:rsidR="00CC3022" w:rsidRPr="00014FC6" w:rsidRDefault="00CC3022" w:rsidP="001A414B">
      <w:pPr>
        <w:spacing w:after="120" w:line="276" w:lineRule="auto"/>
        <w:rPr>
          <w:rFonts w:cstheme="minorHAnsi"/>
          <w:color w:val="000000" w:themeColor="text1"/>
        </w:rPr>
      </w:pPr>
    </w:p>
    <w:p w14:paraId="4220370A" w14:textId="77777777" w:rsidR="00CC3022" w:rsidRPr="00014FC6" w:rsidRDefault="00CC3022" w:rsidP="00A74756">
      <w:pPr>
        <w:spacing w:after="120" w:line="276" w:lineRule="auto"/>
        <w:jc w:val="center"/>
        <w:rPr>
          <w:rFonts w:cstheme="minorHAnsi"/>
          <w:color w:val="000000" w:themeColor="text1"/>
        </w:rPr>
      </w:pPr>
    </w:p>
    <w:p w14:paraId="4126B8DF" w14:textId="7882FEE2" w:rsidR="00E75086" w:rsidRPr="00014FC6" w:rsidRDefault="00114CC3" w:rsidP="00A74756">
      <w:pPr>
        <w:spacing w:after="120" w:line="276" w:lineRule="auto"/>
        <w:jc w:val="center"/>
        <w:rPr>
          <w:rFonts w:cstheme="minorHAnsi"/>
          <w:b/>
          <w:bCs/>
        </w:rPr>
      </w:pPr>
      <w:r w:rsidRPr="00014FC6">
        <w:rPr>
          <w:rFonts w:cstheme="minorHAnsi"/>
          <w:b/>
          <w:bCs/>
        </w:rPr>
        <w:t>RFQ</w:t>
      </w:r>
      <w:r w:rsidR="00636B24" w:rsidRPr="00014FC6">
        <w:rPr>
          <w:rFonts w:cstheme="minorHAnsi"/>
          <w:b/>
          <w:bCs/>
        </w:rPr>
        <w:t xml:space="preserve"> </w:t>
      </w:r>
      <w:r w:rsidR="00767A1B" w:rsidRPr="00014FC6">
        <w:rPr>
          <w:rFonts w:cstheme="minorHAnsi"/>
          <w:b/>
          <w:bCs/>
        </w:rPr>
        <w:t xml:space="preserve">No: </w:t>
      </w:r>
      <w:r w:rsidRPr="00014FC6">
        <w:rPr>
          <w:rFonts w:cstheme="minorHAnsi"/>
          <w:b/>
          <w:bCs/>
        </w:rPr>
        <w:t>TLO-RFQ</w:t>
      </w:r>
      <w:r w:rsidR="0052310B" w:rsidRPr="00014FC6">
        <w:rPr>
          <w:rFonts w:cstheme="minorHAnsi"/>
          <w:b/>
          <w:bCs/>
        </w:rPr>
        <w:t>-</w:t>
      </w:r>
      <w:r w:rsidR="00442010" w:rsidRPr="00014FC6">
        <w:rPr>
          <w:rFonts w:cstheme="minorHAnsi"/>
          <w:b/>
          <w:bCs/>
        </w:rPr>
        <w:t>0</w:t>
      </w:r>
      <w:r w:rsidR="0081414C">
        <w:rPr>
          <w:rFonts w:cstheme="minorHAnsi"/>
          <w:b/>
          <w:bCs/>
        </w:rPr>
        <w:t>5</w:t>
      </w:r>
      <w:r w:rsidR="00DD62DD">
        <w:rPr>
          <w:rFonts w:cstheme="minorHAnsi"/>
          <w:b/>
          <w:bCs/>
        </w:rPr>
        <w:t>8</w:t>
      </w:r>
      <w:r w:rsidR="00525778" w:rsidRPr="00014FC6">
        <w:rPr>
          <w:rFonts w:cstheme="minorHAnsi"/>
          <w:b/>
          <w:bCs/>
        </w:rPr>
        <w:t>-202</w:t>
      </w:r>
      <w:r w:rsidR="00A74756" w:rsidRPr="00014FC6">
        <w:rPr>
          <w:rFonts w:cstheme="minorHAnsi"/>
          <w:b/>
          <w:bCs/>
        </w:rPr>
        <w:t>6</w:t>
      </w:r>
    </w:p>
    <w:p w14:paraId="4798FFD2" w14:textId="77777777" w:rsidR="00873C2D" w:rsidRPr="00014FC6" w:rsidRDefault="00873C2D" w:rsidP="00A74756">
      <w:pPr>
        <w:spacing w:after="120" w:line="276" w:lineRule="auto"/>
        <w:jc w:val="center"/>
        <w:rPr>
          <w:rFonts w:cstheme="minorHAnsi"/>
          <w:b/>
          <w:bCs/>
          <w:color w:val="000000" w:themeColor="text1"/>
        </w:rPr>
      </w:pPr>
    </w:p>
    <w:p w14:paraId="04313D45" w14:textId="77777777" w:rsidR="00063F2A" w:rsidRDefault="00063F2A" w:rsidP="00A74756">
      <w:pPr>
        <w:spacing w:after="120" w:line="276" w:lineRule="auto"/>
        <w:jc w:val="center"/>
        <w:rPr>
          <w:rFonts w:cstheme="minorHAnsi"/>
          <w:b/>
          <w:bCs/>
          <w:color w:val="000000" w:themeColor="text1"/>
        </w:rPr>
      </w:pPr>
    </w:p>
    <w:p w14:paraId="07209212" w14:textId="77777777" w:rsidR="0081414C" w:rsidRDefault="0081414C" w:rsidP="00A74756">
      <w:pPr>
        <w:spacing w:after="120" w:line="276" w:lineRule="auto"/>
        <w:jc w:val="center"/>
        <w:rPr>
          <w:rFonts w:cstheme="minorHAnsi"/>
          <w:b/>
          <w:bCs/>
          <w:color w:val="000000" w:themeColor="text1"/>
        </w:rPr>
      </w:pPr>
    </w:p>
    <w:p w14:paraId="4A2086E5" w14:textId="77777777" w:rsidR="0081414C" w:rsidRPr="00014FC6" w:rsidRDefault="0081414C" w:rsidP="00A74756">
      <w:pPr>
        <w:spacing w:after="120" w:line="276" w:lineRule="auto"/>
        <w:jc w:val="center"/>
        <w:rPr>
          <w:rFonts w:cstheme="minorHAnsi"/>
          <w:b/>
          <w:bCs/>
          <w:color w:val="000000" w:themeColor="text1"/>
        </w:rPr>
      </w:pPr>
    </w:p>
    <w:p w14:paraId="427949D8" w14:textId="38C0221E" w:rsidR="00361EB5" w:rsidRPr="00014FC6" w:rsidRDefault="00114CC3" w:rsidP="00A74756">
      <w:pPr>
        <w:spacing w:after="120" w:line="276" w:lineRule="auto"/>
        <w:jc w:val="center"/>
        <w:rPr>
          <w:rFonts w:cstheme="minorHAnsi"/>
          <w:b/>
          <w:bCs/>
          <w:color w:val="000000" w:themeColor="text1"/>
        </w:rPr>
      </w:pPr>
      <w:r w:rsidRPr="00014FC6">
        <w:rPr>
          <w:rFonts w:cstheme="minorHAnsi"/>
          <w:b/>
          <w:bCs/>
          <w:color w:val="000000" w:themeColor="text1"/>
        </w:rPr>
        <w:t>Request for Quotations (RFQ</w:t>
      </w:r>
      <w:r w:rsidR="00636B24" w:rsidRPr="00014FC6">
        <w:rPr>
          <w:rFonts w:cstheme="minorHAnsi"/>
          <w:b/>
          <w:bCs/>
          <w:color w:val="000000" w:themeColor="text1"/>
        </w:rPr>
        <w:t>)</w:t>
      </w:r>
    </w:p>
    <w:p w14:paraId="3DE9B2AA" w14:textId="1FA8DEBD" w:rsidR="00C463F6" w:rsidRDefault="00BF1E42" w:rsidP="00A74756">
      <w:pPr>
        <w:spacing w:after="120" w:line="276" w:lineRule="auto"/>
        <w:jc w:val="center"/>
        <w:rPr>
          <w:rFonts w:cstheme="minorHAnsi"/>
          <w:b/>
          <w:bCs/>
          <w:color w:val="000000" w:themeColor="text1"/>
        </w:rPr>
      </w:pPr>
      <w:r>
        <w:rPr>
          <w:rFonts w:cstheme="minorHAnsi"/>
          <w:b/>
          <w:bCs/>
          <w:color w:val="000000" w:themeColor="text1"/>
        </w:rPr>
        <w:t>Re-announced</w:t>
      </w:r>
    </w:p>
    <w:p w14:paraId="2AAE093A" w14:textId="77777777" w:rsidR="0081414C" w:rsidRDefault="0081414C" w:rsidP="00A74756">
      <w:pPr>
        <w:spacing w:after="120" w:line="276" w:lineRule="auto"/>
        <w:jc w:val="center"/>
        <w:rPr>
          <w:rFonts w:cstheme="minorHAnsi"/>
          <w:b/>
          <w:bCs/>
          <w:color w:val="000000" w:themeColor="text1"/>
        </w:rPr>
      </w:pPr>
    </w:p>
    <w:p w14:paraId="5AB4D038" w14:textId="77777777" w:rsidR="0081414C" w:rsidRPr="00014FC6" w:rsidRDefault="0081414C" w:rsidP="00A74756">
      <w:pPr>
        <w:spacing w:after="120" w:line="276" w:lineRule="auto"/>
        <w:jc w:val="center"/>
        <w:rPr>
          <w:rFonts w:cstheme="minorHAnsi"/>
          <w:b/>
          <w:bCs/>
          <w:color w:val="000000" w:themeColor="text1"/>
        </w:rPr>
      </w:pPr>
    </w:p>
    <w:p w14:paraId="07E473B2" w14:textId="77777777" w:rsidR="00063F2A" w:rsidRPr="00014FC6" w:rsidRDefault="00063F2A" w:rsidP="00A74756">
      <w:pPr>
        <w:spacing w:after="120" w:line="276" w:lineRule="auto"/>
        <w:jc w:val="center"/>
        <w:rPr>
          <w:rFonts w:cstheme="minorHAnsi"/>
          <w:b/>
          <w:bCs/>
          <w:color w:val="000000" w:themeColor="text1"/>
        </w:rPr>
      </w:pPr>
    </w:p>
    <w:p w14:paraId="471F0A3E" w14:textId="77777777" w:rsidR="00411904" w:rsidRDefault="00411904" w:rsidP="00A74756">
      <w:pPr>
        <w:tabs>
          <w:tab w:val="center" w:pos="4680"/>
          <w:tab w:val="left" w:pos="7620"/>
        </w:tabs>
        <w:spacing w:after="120" w:line="276" w:lineRule="auto"/>
        <w:jc w:val="center"/>
        <w:rPr>
          <w:rFonts w:cstheme="minorHAnsi"/>
          <w:b/>
          <w:bCs/>
        </w:rPr>
      </w:pPr>
      <w:r w:rsidRPr="00411904">
        <w:rPr>
          <w:rFonts w:cstheme="minorHAnsi"/>
          <w:b/>
          <w:bCs/>
        </w:rPr>
        <w:t>Hermetic Box for seed collection</w:t>
      </w:r>
    </w:p>
    <w:p w14:paraId="00AB96B3" w14:textId="3768B61B" w:rsidR="006B2318" w:rsidRPr="00014FC6" w:rsidRDefault="00CC3022" w:rsidP="00A74756">
      <w:pPr>
        <w:tabs>
          <w:tab w:val="center" w:pos="4680"/>
          <w:tab w:val="left" w:pos="7620"/>
        </w:tabs>
        <w:spacing w:after="120" w:line="276" w:lineRule="auto"/>
        <w:jc w:val="center"/>
        <w:rPr>
          <w:rFonts w:cstheme="minorHAnsi"/>
          <w:b/>
          <w:bCs/>
          <w:color w:val="000000" w:themeColor="text1"/>
        </w:rPr>
      </w:pPr>
      <w:r w:rsidRPr="00014FC6">
        <w:rPr>
          <w:rFonts w:cstheme="minorHAnsi"/>
          <w:b/>
          <w:bCs/>
          <w:color w:val="000000" w:themeColor="text1"/>
        </w:rPr>
        <w:t>Project</w:t>
      </w:r>
      <w:r w:rsidR="006B2318" w:rsidRPr="00014FC6">
        <w:rPr>
          <w:rFonts w:cstheme="minorHAnsi"/>
          <w:b/>
          <w:bCs/>
          <w:color w:val="000000" w:themeColor="text1"/>
        </w:rPr>
        <w:t xml:space="preserve"> Title</w:t>
      </w:r>
      <w:r w:rsidRPr="00014FC6">
        <w:rPr>
          <w:rFonts w:cstheme="minorHAnsi"/>
          <w:b/>
          <w:bCs/>
          <w:color w:val="000000" w:themeColor="text1"/>
        </w:rPr>
        <w:t xml:space="preserve">: </w:t>
      </w:r>
      <w:r w:rsidR="0081414C" w:rsidRPr="0081414C">
        <w:rPr>
          <w:rFonts w:cstheme="minorHAnsi"/>
          <w:b/>
          <w:bCs/>
          <w:color w:val="000000" w:themeColor="text1"/>
        </w:rPr>
        <w:t>PREVALE</w:t>
      </w:r>
    </w:p>
    <w:p w14:paraId="28458D89" w14:textId="77777777" w:rsidR="00063F2A" w:rsidRDefault="00063F2A" w:rsidP="00A74756">
      <w:pPr>
        <w:spacing w:after="120" w:line="276" w:lineRule="auto"/>
        <w:jc w:val="center"/>
        <w:rPr>
          <w:rFonts w:cstheme="minorHAnsi"/>
          <w:b/>
          <w:bCs/>
          <w:color w:val="000000" w:themeColor="text1"/>
        </w:rPr>
      </w:pPr>
    </w:p>
    <w:p w14:paraId="02CB019B" w14:textId="77777777" w:rsidR="0081414C" w:rsidRDefault="0081414C" w:rsidP="00A74756">
      <w:pPr>
        <w:spacing w:after="120" w:line="276" w:lineRule="auto"/>
        <w:jc w:val="center"/>
        <w:rPr>
          <w:rFonts w:cstheme="minorHAnsi"/>
          <w:b/>
          <w:bCs/>
          <w:color w:val="000000" w:themeColor="text1"/>
        </w:rPr>
      </w:pPr>
    </w:p>
    <w:p w14:paraId="1D7E0793" w14:textId="77777777" w:rsidR="0081414C" w:rsidRDefault="0081414C" w:rsidP="00A74756">
      <w:pPr>
        <w:spacing w:after="120" w:line="276" w:lineRule="auto"/>
        <w:jc w:val="center"/>
        <w:rPr>
          <w:rFonts w:cstheme="minorHAnsi"/>
          <w:b/>
          <w:bCs/>
          <w:color w:val="000000" w:themeColor="text1"/>
        </w:rPr>
      </w:pPr>
    </w:p>
    <w:p w14:paraId="0C892344" w14:textId="77777777" w:rsidR="0081414C" w:rsidRPr="00014FC6" w:rsidRDefault="0081414C" w:rsidP="00A74756">
      <w:pPr>
        <w:spacing w:after="120" w:line="276" w:lineRule="auto"/>
        <w:jc w:val="center"/>
        <w:rPr>
          <w:rFonts w:cstheme="minorHAnsi"/>
          <w:b/>
          <w:bCs/>
          <w:color w:val="000000" w:themeColor="text1"/>
        </w:rPr>
      </w:pPr>
    </w:p>
    <w:p w14:paraId="0E1BA947" w14:textId="0C76C951" w:rsidR="0008528B" w:rsidRPr="00014FC6" w:rsidRDefault="0008528B" w:rsidP="0008528B">
      <w:pPr>
        <w:spacing w:after="120" w:line="276" w:lineRule="auto"/>
        <w:jc w:val="center"/>
        <w:rPr>
          <w:rFonts w:cstheme="minorHAnsi"/>
          <w:b/>
          <w:bCs/>
          <w:color w:val="000000" w:themeColor="text1"/>
        </w:rPr>
      </w:pPr>
      <w:r w:rsidRPr="00014FC6">
        <w:rPr>
          <w:rFonts w:cstheme="minorHAnsi"/>
          <w:b/>
          <w:bCs/>
          <w:color w:val="000000" w:themeColor="text1"/>
        </w:rPr>
        <w:t xml:space="preserve">Issue on: </w:t>
      </w:r>
      <w:r w:rsidR="00411904">
        <w:rPr>
          <w:rFonts w:cstheme="minorHAnsi"/>
          <w:b/>
          <w:bCs/>
          <w:color w:val="000000" w:themeColor="text1"/>
        </w:rPr>
        <w:t>21</w:t>
      </w:r>
      <w:r w:rsidR="00411904" w:rsidRPr="00411904">
        <w:rPr>
          <w:rFonts w:cstheme="minorHAnsi"/>
          <w:b/>
          <w:bCs/>
          <w:color w:val="000000" w:themeColor="text1"/>
          <w:vertAlign w:val="superscript"/>
        </w:rPr>
        <w:t>st</w:t>
      </w:r>
      <w:r w:rsidR="00411904">
        <w:rPr>
          <w:rFonts w:cstheme="minorHAnsi"/>
          <w:b/>
          <w:bCs/>
          <w:color w:val="000000" w:themeColor="text1"/>
        </w:rPr>
        <w:t xml:space="preserve"> October</w:t>
      </w:r>
      <w:r w:rsidR="00BF1E42">
        <w:rPr>
          <w:rFonts w:cstheme="minorHAnsi"/>
          <w:b/>
          <w:bCs/>
          <w:color w:val="000000" w:themeColor="text1"/>
        </w:rPr>
        <w:t xml:space="preserve"> 2026</w:t>
      </w:r>
    </w:p>
    <w:p w14:paraId="5639B3A7" w14:textId="77777777" w:rsidR="0008528B" w:rsidRPr="00014FC6" w:rsidRDefault="0008528B" w:rsidP="0008528B">
      <w:pPr>
        <w:spacing w:after="120" w:line="276" w:lineRule="auto"/>
        <w:jc w:val="center"/>
        <w:rPr>
          <w:rFonts w:cstheme="minorHAnsi"/>
          <w:b/>
          <w:bCs/>
          <w:color w:val="000000" w:themeColor="text1"/>
        </w:rPr>
      </w:pPr>
    </w:p>
    <w:p w14:paraId="7EADE39B" w14:textId="4415CD71" w:rsidR="0008528B" w:rsidRPr="00014FC6" w:rsidRDefault="0008528B" w:rsidP="0008528B">
      <w:pPr>
        <w:spacing w:after="120" w:line="276" w:lineRule="auto"/>
        <w:jc w:val="center"/>
        <w:rPr>
          <w:rFonts w:cstheme="minorHAnsi"/>
          <w:b/>
          <w:bCs/>
          <w:color w:val="000000" w:themeColor="text1"/>
        </w:rPr>
      </w:pPr>
      <w:r w:rsidRPr="00014FC6">
        <w:rPr>
          <w:rFonts w:cstheme="minorHAnsi"/>
          <w:b/>
          <w:bCs/>
          <w:color w:val="000000" w:themeColor="text1"/>
        </w:rPr>
        <w:t xml:space="preserve">Closing on: </w:t>
      </w:r>
      <w:r w:rsidR="00411904">
        <w:rPr>
          <w:rFonts w:cstheme="minorHAnsi"/>
          <w:b/>
          <w:bCs/>
          <w:color w:val="000000" w:themeColor="text1"/>
        </w:rPr>
        <w:t>2</w:t>
      </w:r>
      <w:r w:rsidR="008D6C56">
        <w:rPr>
          <w:rFonts w:cstheme="minorHAnsi"/>
          <w:b/>
          <w:bCs/>
          <w:color w:val="000000" w:themeColor="text1"/>
        </w:rPr>
        <w:t>8</w:t>
      </w:r>
      <w:r w:rsidR="00331849" w:rsidRPr="00331849">
        <w:rPr>
          <w:rFonts w:cstheme="minorHAnsi"/>
          <w:b/>
          <w:bCs/>
          <w:color w:val="000000" w:themeColor="text1"/>
          <w:vertAlign w:val="superscript"/>
        </w:rPr>
        <w:t>th</w:t>
      </w:r>
      <w:r w:rsidR="00BF1E42">
        <w:rPr>
          <w:rFonts w:cstheme="minorHAnsi"/>
          <w:b/>
          <w:bCs/>
          <w:color w:val="000000" w:themeColor="text1"/>
        </w:rPr>
        <w:t xml:space="preserve"> October</w:t>
      </w:r>
      <w:r w:rsidRPr="0081414C">
        <w:rPr>
          <w:rFonts w:cstheme="minorHAnsi"/>
          <w:b/>
          <w:bCs/>
          <w:color w:val="000000" w:themeColor="text1"/>
        </w:rPr>
        <w:t xml:space="preserve"> 2026</w:t>
      </w:r>
    </w:p>
    <w:p w14:paraId="31802EEF" w14:textId="77777777" w:rsidR="0052310B" w:rsidRPr="00014FC6" w:rsidRDefault="0052310B" w:rsidP="00DC0C6B">
      <w:pPr>
        <w:spacing w:after="120" w:line="276" w:lineRule="auto"/>
        <w:jc w:val="center"/>
        <w:rPr>
          <w:rFonts w:cstheme="minorHAnsi"/>
          <w:color w:val="000000" w:themeColor="text1"/>
        </w:rPr>
      </w:pPr>
    </w:p>
    <w:p w14:paraId="3A4151FA" w14:textId="77777777" w:rsidR="00CC3022" w:rsidRPr="00014FC6" w:rsidRDefault="00CC3022" w:rsidP="00AF11FF">
      <w:pPr>
        <w:spacing w:after="120" w:line="276" w:lineRule="auto"/>
        <w:jc w:val="right"/>
        <w:rPr>
          <w:rFonts w:cstheme="minorHAnsi"/>
          <w:color w:val="000000" w:themeColor="text1"/>
        </w:rPr>
      </w:pPr>
    </w:p>
    <w:p w14:paraId="76F2AAA0" w14:textId="77777777" w:rsidR="005A248D" w:rsidRPr="00014FC6" w:rsidRDefault="005A248D" w:rsidP="001A414B">
      <w:pPr>
        <w:tabs>
          <w:tab w:val="left" w:pos="2655"/>
        </w:tabs>
        <w:spacing w:after="120" w:line="276" w:lineRule="auto"/>
        <w:rPr>
          <w:rFonts w:cstheme="minorHAnsi"/>
          <w:color w:val="000000" w:themeColor="text1"/>
        </w:rPr>
      </w:pPr>
    </w:p>
    <w:p w14:paraId="5688AEEA" w14:textId="77777777" w:rsidR="00CC3022" w:rsidRPr="00014FC6" w:rsidRDefault="00CC3022" w:rsidP="001A414B">
      <w:pPr>
        <w:tabs>
          <w:tab w:val="left" w:pos="2655"/>
        </w:tabs>
        <w:spacing w:after="120" w:line="276" w:lineRule="auto"/>
        <w:rPr>
          <w:rFonts w:cstheme="minorHAnsi"/>
          <w:color w:val="000000" w:themeColor="text1"/>
        </w:rPr>
      </w:pPr>
    </w:p>
    <w:p w14:paraId="54AB2B56" w14:textId="77777777" w:rsidR="00CC3022" w:rsidRPr="00014FC6" w:rsidRDefault="00CC3022" w:rsidP="001A414B">
      <w:pPr>
        <w:tabs>
          <w:tab w:val="left" w:pos="2655"/>
        </w:tabs>
        <w:spacing w:after="120" w:line="276" w:lineRule="auto"/>
        <w:rPr>
          <w:rFonts w:cstheme="minorHAnsi"/>
          <w:color w:val="000000" w:themeColor="text1"/>
        </w:rPr>
      </w:pPr>
    </w:p>
    <w:p w14:paraId="45AA6466" w14:textId="77777777" w:rsidR="00EE5BCD" w:rsidRPr="00014FC6" w:rsidRDefault="00EE5BCD" w:rsidP="001A414B">
      <w:pPr>
        <w:spacing w:after="120" w:line="276" w:lineRule="auto"/>
        <w:rPr>
          <w:rFonts w:cstheme="minorHAnsi"/>
          <w:color w:val="000000" w:themeColor="text1"/>
        </w:rPr>
      </w:pPr>
      <w:r w:rsidRPr="00014FC6">
        <w:rPr>
          <w:rFonts w:cstheme="minorHAnsi"/>
          <w:color w:val="000000" w:themeColor="text1"/>
        </w:rPr>
        <w:br w:type="page"/>
      </w:r>
    </w:p>
    <w:p w14:paraId="34DA74F2" w14:textId="77777777" w:rsidR="00164F7F" w:rsidRPr="00014FC6" w:rsidRDefault="00164F7F" w:rsidP="001A414B">
      <w:pPr>
        <w:spacing w:after="120" w:line="276" w:lineRule="auto"/>
        <w:rPr>
          <w:rFonts w:cstheme="minorHAnsi"/>
          <w:b/>
          <w:bCs/>
          <w:color w:val="000000" w:themeColor="text1"/>
        </w:rPr>
      </w:pPr>
      <w:r w:rsidRPr="00014FC6">
        <w:rPr>
          <w:rFonts w:cstheme="minorHAnsi"/>
          <w:b/>
          <w:bCs/>
          <w:color w:val="000000" w:themeColor="text1"/>
        </w:rPr>
        <w:lastRenderedPageBreak/>
        <w:t>Introduction:</w:t>
      </w:r>
    </w:p>
    <w:p w14:paraId="3BC5443A" w14:textId="77777777" w:rsidR="009F301B" w:rsidRPr="00014FC6" w:rsidRDefault="009F301B" w:rsidP="004D398C">
      <w:pPr>
        <w:autoSpaceDE w:val="0"/>
        <w:autoSpaceDN w:val="0"/>
        <w:adjustRightInd w:val="0"/>
        <w:spacing w:after="120" w:line="276" w:lineRule="auto"/>
        <w:rPr>
          <w:rFonts w:cstheme="minorHAnsi"/>
          <w:b/>
          <w:bCs/>
          <w:color w:val="000000" w:themeColor="text1"/>
        </w:rPr>
      </w:pPr>
      <w:r w:rsidRPr="00014FC6">
        <w:rPr>
          <w:rFonts w:cstheme="minorHAnsi"/>
          <w:b/>
          <w:bCs/>
          <w:color w:val="000000" w:themeColor="text1"/>
        </w:rPr>
        <w:t>The Liaison Office (TLO)</w:t>
      </w:r>
    </w:p>
    <w:p w14:paraId="4CE36952" w14:textId="30672B4A" w:rsidR="009B1C04" w:rsidRPr="00331849" w:rsidRDefault="009B1C04" w:rsidP="00A92690">
      <w:pPr>
        <w:tabs>
          <w:tab w:val="left" w:pos="0"/>
        </w:tabs>
        <w:autoSpaceDE w:val="0"/>
        <w:autoSpaceDN w:val="0"/>
        <w:adjustRightInd w:val="0"/>
        <w:spacing w:after="120" w:line="240" w:lineRule="auto"/>
        <w:jc w:val="both"/>
        <w:rPr>
          <w:rFonts w:cstheme="minorHAnsi"/>
          <w:color w:val="000000" w:themeColor="text1"/>
          <w:sz w:val="18"/>
          <w:szCs w:val="18"/>
          <w:shd w:val="clear" w:color="auto" w:fill="FFFFFF"/>
        </w:rPr>
      </w:pPr>
      <w:r w:rsidRPr="00331849">
        <w:rPr>
          <w:rFonts w:cstheme="minorHAnsi"/>
          <w:color w:val="000000" w:themeColor="text1"/>
          <w:sz w:val="18"/>
          <w:szCs w:val="18"/>
          <w:shd w:val="clear" w:color="auto" w:fill="FFFFFF"/>
        </w:rPr>
        <w:t>The Liaison Office (TLO) is an independent Afghan non-governmental organization established in 2003</w:t>
      </w:r>
      <w:r w:rsidR="00A92690" w:rsidRPr="00331849">
        <w:rPr>
          <w:rFonts w:cstheme="minorHAnsi"/>
          <w:color w:val="000000" w:themeColor="text1"/>
          <w:sz w:val="18"/>
          <w:szCs w:val="18"/>
          <w:shd w:val="clear" w:color="auto" w:fill="FFFFFF"/>
        </w:rPr>
        <w:t xml:space="preserve"> </w:t>
      </w:r>
      <w:r w:rsidRPr="00331849">
        <w:rPr>
          <w:rFonts w:cstheme="minorHAnsi"/>
          <w:color w:val="000000" w:themeColor="text1"/>
          <w:sz w:val="18"/>
          <w:szCs w:val="18"/>
          <w:shd w:val="clear" w:color="auto" w:fill="FFFFFF"/>
        </w:rPr>
        <w:t>with the aim of improving local governance, stability, and security through systematic and institutionalized engagement with customary structures, local communities, and civil society groups. Emerging from a Swiss-supported initiative on local governance, TLO has grown into an independent organization committed to locally driven solutions that enhance resilience, service delivery, and social cohesion across Afghanistan.</w:t>
      </w:r>
    </w:p>
    <w:p w14:paraId="4B4C5CEF" w14:textId="7EC0A63D" w:rsidR="009B1C04" w:rsidRPr="00331849" w:rsidRDefault="009B1C04" w:rsidP="00A92690">
      <w:pPr>
        <w:tabs>
          <w:tab w:val="left" w:pos="0"/>
        </w:tabs>
        <w:autoSpaceDE w:val="0"/>
        <w:autoSpaceDN w:val="0"/>
        <w:adjustRightInd w:val="0"/>
        <w:spacing w:after="120" w:line="240" w:lineRule="auto"/>
        <w:jc w:val="both"/>
        <w:rPr>
          <w:rFonts w:cstheme="minorHAnsi"/>
          <w:color w:val="000000" w:themeColor="text1"/>
          <w:sz w:val="18"/>
          <w:szCs w:val="18"/>
          <w:shd w:val="clear" w:color="auto" w:fill="FFFFFF"/>
        </w:rPr>
      </w:pPr>
      <w:r w:rsidRPr="00331849">
        <w:rPr>
          <w:rFonts w:cstheme="minorHAnsi"/>
          <w:color w:val="000000" w:themeColor="text1"/>
          <w:sz w:val="18"/>
          <w:szCs w:val="18"/>
          <w:shd w:val="clear" w:color="auto" w:fill="FFFFFF"/>
        </w:rPr>
        <w:t xml:space="preserve">Guided by the values of integrity, accountability, and conflict sensitivity, TLO's work is centered on a community-focused approach that places local voices at the heart of decision-making. With over 312 staff members, the organization maintains a strong presence across Afghanistan, including regional offices in Paktia, Paktika, Khost, Ghazni, Daikundi, Herat, Farah, Wardak, Nangarhar, Balkh, Samangan, Baghlan, and Kabul provinces. Through its integrated programs in agriculture, natural resource management, education, health, Peacebuilding, economic employment, </w:t>
      </w:r>
      <w:r w:rsidR="00063F2A" w:rsidRPr="00331849">
        <w:rPr>
          <w:rFonts w:cstheme="minorHAnsi"/>
          <w:color w:val="000000" w:themeColor="text1"/>
          <w:sz w:val="18"/>
          <w:szCs w:val="18"/>
          <w:shd w:val="clear" w:color="auto" w:fill="FFFFFF"/>
        </w:rPr>
        <w:t>research,</w:t>
      </w:r>
      <w:r w:rsidRPr="00331849">
        <w:rPr>
          <w:rFonts w:cstheme="minorHAnsi"/>
          <w:color w:val="000000" w:themeColor="text1"/>
          <w:sz w:val="18"/>
          <w:szCs w:val="18"/>
          <w:shd w:val="clear" w:color="auto" w:fill="FFFFFF"/>
        </w:rPr>
        <w:t xml:space="preserve"> and humanitarian assistance, TLO strives to empower communities, build capacities, and contribute to Afghanistan's long-term development.</w:t>
      </w:r>
    </w:p>
    <w:p w14:paraId="03E16FDF" w14:textId="734F3FF4" w:rsidR="0081414C" w:rsidRPr="00331849" w:rsidRDefault="009B1C04" w:rsidP="00331849">
      <w:pPr>
        <w:tabs>
          <w:tab w:val="left" w:pos="270"/>
        </w:tabs>
        <w:autoSpaceDE w:val="0"/>
        <w:autoSpaceDN w:val="0"/>
        <w:adjustRightInd w:val="0"/>
        <w:spacing w:after="120" w:line="240" w:lineRule="auto"/>
        <w:jc w:val="both"/>
        <w:rPr>
          <w:rFonts w:cstheme="minorHAnsi"/>
          <w:color w:val="000000" w:themeColor="text1"/>
          <w:sz w:val="18"/>
          <w:szCs w:val="18"/>
          <w:shd w:val="clear" w:color="auto" w:fill="FFFFFF"/>
        </w:rPr>
      </w:pPr>
      <w:r w:rsidRPr="00331849">
        <w:rPr>
          <w:rFonts w:cstheme="minorHAnsi"/>
          <w:color w:val="000000" w:themeColor="text1"/>
          <w:sz w:val="18"/>
          <w:szCs w:val="18"/>
          <w:shd w:val="clear" w:color="auto" w:fill="FFFFFF"/>
        </w:rPr>
        <w:t>Current and recent TLO funders include a diverse array of international organizations and government agencies, such as the United States Institute of Peace, USAID, the Open Society Institute, DAI, GIZ, the governments of Australia, Germany, the Netherlands, Norway, Switzerland, Canada, UNHCR, Cordaid, UNICEF, SIDA, and ECW. This multi-faceted support enables TLO to drive positive change and foster sustainable development in alignment with the needs and aspirations of the local populace. Through its research, dialogue facilitation, access to justice, and advocacy efforts, the organization remains committed to a future where Afghan communities are resilient, self-reliant, and thriving.</w:t>
      </w:r>
    </w:p>
    <w:p w14:paraId="705350CC" w14:textId="32125206" w:rsidR="00164F7F" w:rsidRPr="00014FC6" w:rsidRDefault="00164F7F" w:rsidP="001A414B">
      <w:pPr>
        <w:spacing w:after="120" w:line="276" w:lineRule="auto"/>
        <w:rPr>
          <w:rFonts w:cstheme="minorHAnsi"/>
          <w:b/>
          <w:bCs/>
          <w:color w:val="000000" w:themeColor="text1"/>
        </w:rPr>
      </w:pPr>
      <w:r w:rsidRPr="00014FC6">
        <w:rPr>
          <w:rFonts w:cstheme="minorHAnsi"/>
          <w:b/>
          <w:bCs/>
          <w:color w:val="000000" w:themeColor="text1"/>
        </w:rPr>
        <w:t>Activities/ Tasks</w:t>
      </w:r>
    </w:p>
    <w:p w14:paraId="218C3FF6" w14:textId="5C821C4D" w:rsidR="0081414C" w:rsidRPr="00014FC6" w:rsidRDefault="00E20A49" w:rsidP="00331849">
      <w:pPr>
        <w:spacing w:after="120" w:line="276" w:lineRule="auto"/>
        <w:rPr>
          <w:rFonts w:cstheme="minorHAnsi"/>
          <w:color w:val="000000" w:themeColor="text1"/>
        </w:rPr>
      </w:pPr>
      <w:r w:rsidRPr="00014FC6">
        <w:rPr>
          <w:rFonts w:cstheme="minorHAnsi"/>
          <w:color w:val="000000" w:themeColor="text1"/>
        </w:rPr>
        <w:t>Only</w:t>
      </w:r>
      <w:r w:rsidR="00411904">
        <w:rPr>
          <w:rFonts w:cstheme="minorHAnsi"/>
          <w:color w:val="000000" w:themeColor="text1"/>
        </w:rPr>
        <w:t xml:space="preserve"> Trading &amp; Logistic</w:t>
      </w:r>
      <w:r w:rsidR="00D574E5" w:rsidRPr="00014FC6">
        <w:rPr>
          <w:rFonts w:cstheme="minorHAnsi"/>
          <w:color w:val="000000" w:themeColor="text1"/>
        </w:rPr>
        <w:t xml:space="preserve"> </w:t>
      </w:r>
      <w:r w:rsidR="00CF5DFB" w:rsidRPr="00014FC6">
        <w:rPr>
          <w:rFonts w:cstheme="minorHAnsi"/>
          <w:color w:val="000000" w:themeColor="text1"/>
        </w:rPr>
        <w:t>c</w:t>
      </w:r>
      <w:r w:rsidR="001A36C8" w:rsidRPr="00014FC6">
        <w:rPr>
          <w:rFonts w:cstheme="minorHAnsi"/>
          <w:color w:val="000000" w:themeColor="text1"/>
        </w:rPr>
        <w:t>ompanies</w:t>
      </w:r>
      <w:r w:rsidR="00AE6967" w:rsidRPr="00014FC6">
        <w:rPr>
          <w:rFonts w:cstheme="minorHAnsi"/>
          <w:color w:val="000000" w:themeColor="text1"/>
        </w:rPr>
        <w:t xml:space="preserve"> </w:t>
      </w:r>
      <w:r w:rsidR="00E964B7" w:rsidRPr="00014FC6">
        <w:rPr>
          <w:rFonts w:cstheme="minorHAnsi"/>
          <w:color w:val="000000" w:themeColor="text1"/>
        </w:rPr>
        <w:t xml:space="preserve">should provide </w:t>
      </w:r>
      <w:r w:rsidR="0053063A" w:rsidRPr="00014FC6">
        <w:rPr>
          <w:rFonts w:cstheme="minorHAnsi"/>
          <w:color w:val="000000" w:themeColor="text1"/>
        </w:rPr>
        <w:t>h</w:t>
      </w:r>
      <w:r w:rsidR="000B7847" w:rsidRPr="00014FC6">
        <w:rPr>
          <w:rFonts w:cstheme="minorHAnsi"/>
          <w:color w:val="000000" w:themeColor="text1"/>
        </w:rPr>
        <w:t xml:space="preserve">ard </w:t>
      </w:r>
      <w:proofErr w:type="gramStart"/>
      <w:r w:rsidR="0053063A" w:rsidRPr="00014FC6">
        <w:rPr>
          <w:rFonts w:cstheme="minorHAnsi"/>
          <w:color w:val="000000" w:themeColor="text1"/>
        </w:rPr>
        <w:t>c</w:t>
      </w:r>
      <w:r w:rsidR="000B7847" w:rsidRPr="00014FC6">
        <w:rPr>
          <w:rFonts w:cstheme="minorHAnsi"/>
          <w:color w:val="000000" w:themeColor="text1"/>
        </w:rPr>
        <w:t>opy</w:t>
      </w:r>
      <w:proofErr w:type="gramEnd"/>
      <w:r w:rsidR="000B7847" w:rsidRPr="00014FC6">
        <w:rPr>
          <w:rFonts w:cstheme="minorHAnsi"/>
          <w:color w:val="000000" w:themeColor="text1"/>
        </w:rPr>
        <w:t xml:space="preserve"> of </w:t>
      </w:r>
      <w:proofErr w:type="gramStart"/>
      <w:r w:rsidR="0053063A" w:rsidRPr="00014FC6">
        <w:rPr>
          <w:rFonts w:cstheme="minorHAnsi"/>
          <w:color w:val="000000" w:themeColor="text1"/>
        </w:rPr>
        <w:t>q</w:t>
      </w:r>
      <w:r w:rsidR="00E964B7" w:rsidRPr="00014FC6">
        <w:rPr>
          <w:rFonts w:cstheme="minorHAnsi"/>
          <w:color w:val="000000" w:themeColor="text1"/>
        </w:rPr>
        <w:t>uotation</w:t>
      </w:r>
      <w:proofErr w:type="gramEnd"/>
      <w:r w:rsidR="00164F7F" w:rsidRPr="00014FC6">
        <w:rPr>
          <w:rFonts w:cstheme="minorHAnsi"/>
          <w:color w:val="000000" w:themeColor="text1"/>
        </w:rPr>
        <w:t xml:space="preserve"> for the </w:t>
      </w:r>
      <w:r w:rsidR="00172C47" w:rsidRPr="00014FC6">
        <w:rPr>
          <w:rFonts w:cstheme="minorHAnsi"/>
          <w:color w:val="000000" w:themeColor="text1"/>
        </w:rPr>
        <w:t>items listed below</w:t>
      </w:r>
      <w:r w:rsidR="000B7847" w:rsidRPr="00014FC6">
        <w:rPr>
          <w:rFonts w:cstheme="minorHAnsi"/>
          <w:color w:val="000000" w:themeColor="text1"/>
        </w:rPr>
        <w:t>:</w:t>
      </w:r>
    </w:p>
    <w:p w14:paraId="3BD86400" w14:textId="40294CA7" w:rsidR="0081414C" w:rsidRPr="00014FC6" w:rsidRDefault="00164F7F" w:rsidP="0081414C">
      <w:pPr>
        <w:spacing w:after="120" w:line="276" w:lineRule="auto"/>
        <w:rPr>
          <w:rFonts w:cstheme="minorHAnsi"/>
          <w:b/>
          <w:bCs/>
          <w:color w:val="000000" w:themeColor="text1"/>
        </w:rPr>
      </w:pPr>
      <w:r w:rsidRPr="00014FC6">
        <w:rPr>
          <w:rFonts w:cstheme="minorHAnsi"/>
          <w:b/>
          <w:bCs/>
          <w:color w:val="000000" w:themeColor="text1"/>
        </w:rPr>
        <w:t>Specifications:</w:t>
      </w:r>
      <w:r w:rsidR="00747564" w:rsidRPr="00014FC6">
        <w:rPr>
          <w:rFonts w:cstheme="minorHAnsi"/>
          <w:b/>
          <w:bCs/>
          <w:color w:val="000000" w:themeColor="text1"/>
        </w:rPr>
        <w:t xml:space="preserve"> </w:t>
      </w:r>
    </w:p>
    <w:tbl>
      <w:tblPr>
        <w:tblW w:w="10435" w:type="dxa"/>
        <w:jc w:val="center"/>
        <w:tblLook w:val="04A0" w:firstRow="1" w:lastRow="0" w:firstColumn="1" w:lastColumn="0" w:noHBand="0" w:noVBand="1"/>
      </w:tblPr>
      <w:tblGrid>
        <w:gridCol w:w="493"/>
        <w:gridCol w:w="6210"/>
        <w:gridCol w:w="630"/>
        <w:gridCol w:w="900"/>
        <w:gridCol w:w="990"/>
        <w:gridCol w:w="1440"/>
      </w:tblGrid>
      <w:tr w:rsidR="00113E95" w:rsidRPr="00411904" w14:paraId="1CAF076A" w14:textId="77777777" w:rsidTr="00411904">
        <w:trPr>
          <w:trHeight w:val="520"/>
          <w:jc w:val="center"/>
        </w:trPr>
        <w:tc>
          <w:tcPr>
            <w:tcW w:w="265"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1DD91F6F" w14:textId="77777777" w:rsidR="00113E95" w:rsidRPr="00411904" w:rsidRDefault="00113E95" w:rsidP="00063F2A">
            <w:pPr>
              <w:spacing w:after="0" w:line="240" w:lineRule="auto"/>
              <w:jc w:val="center"/>
              <w:rPr>
                <w:rFonts w:eastAsia="Times New Roman" w:cstheme="minorHAnsi"/>
                <w:b/>
                <w:bCs/>
                <w:color w:val="000000"/>
                <w:sz w:val="18"/>
                <w:szCs w:val="18"/>
              </w:rPr>
            </w:pPr>
            <w:r w:rsidRPr="00411904">
              <w:rPr>
                <w:rFonts w:eastAsia="Times New Roman" w:cstheme="minorHAnsi"/>
                <w:b/>
                <w:bCs/>
                <w:color w:val="000000"/>
                <w:sz w:val="18"/>
                <w:szCs w:val="18"/>
              </w:rPr>
              <w:t>SR#</w:t>
            </w:r>
          </w:p>
        </w:tc>
        <w:tc>
          <w:tcPr>
            <w:tcW w:w="6210" w:type="dxa"/>
            <w:tcBorders>
              <w:top w:val="single" w:sz="4" w:space="0" w:color="auto"/>
              <w:left w:val="nil"/>
              <w:bottom w:val="single" w:sz="4" w:space="0" w:color="auto"/>
              <w:right w:val="single" w:sz="4" w:space="0" w:color="auto"/>
            </w:tcBorders>
            <w:shd w:val="clear" w:color="000000" w:fill="9BC2E6"/>
            <w:noWrap/>
            <w:vAlign w:val="center"/>
            <w:hideMark/>
          </w:tcPr>
          <w:p w14:paraId="2D97B054" w14:textId="77777777" w:rsidR="00113E95" w:rsidRPr="00411904" w:rsidRDefault="00113E95" w:rsidP="00063F2A">
            <w:pPr>
              <w:bidi/>
              <w:spacing w:after="0" w:line="240" w:lineRule="auto"/>
              <w:jc w:val="center"/>
              <w:rPr>
                <w:rFonts w:eastAsia="Times New Roman" w:cstheme="minorHAnsi"/>
                <w:b/>
                <w:bCs/>
                <w:color w:val="000000"/>
                <w:sz w:val="18"/>
                <w:szCs w:val="18"/>
              </w:rPr>
            </w:pPr>
            <w:r w:rsidRPr="00411904">
              <w:rPr>
                <w:rFonts w:eastAsia="Times New Roman" w:cstheme="minorHAnsi"/>
                <w:b/>
                <w:bCs/>
                <w:color w:val="000000"/>
                <w:sz w:val="18"/>
                <w:szCs w:val="18"/>
                <w:rtl/>
              </w:rPr>
              <w:t xml:space="preserve">مشخصات  </w:t>
            </w:r>
            <w:r w:rsidRPr="00411904">
              <w:rPr>
                <w:rFonts w:eastAsia="Times New Roman" w:cstheme="minorHAnsi"/>
                <w:b/>
                <w:bCs/>
                <w:color w:val="000000"/>
                <w:sz w:val="18"/>
                <w:szCs w:val="18"/>
              </w:rPr>
              <w:t>Particulars</w:t>
            </w:r>
          </w:p>
        </w:tc>
        <w:tc>
          <w:tcPr>
            <w:tcW w:w="630" w:type="dxa"/>
            <w:tcBorders>
              <w:top w:val="single" w:sz="4" w:space="0" w:color="auto"/>
              <w:left w:val="nil"/>
              <w:bottom w:val="single" w:sz="4" w:space="0" w:color="auto"/>
              <w:right w:val="single" w:sz="4" w:space="0" w:color="auto"/>
            </w:tcBorders>
            <w:shd w:val="clear" w:color="000000" w:fill="9BC2E6"/>
            <w:noWrap/>
            <w:vAlign w:val="center"/>
            <w:hideMark/>
          </w:tcPr>
          <w:p w14:paraId="2F54598A" w14:textId="77777777" w:rsidR="00113E95" w:rsidRPr="00411904" w:rsidRDefault="00113E95" w:rsidP="00113E95">
            <w:pPr>
              <w:spacing w:after="0" w:line="240" w:lineRule="auto"/>
              <w:jc w:val="center"/>
              <w:rPr>
                <w:rFonts w:eastAsia="Times New Roman" w:cstheme="minorHAnsi"/>
                <w:b/>
                <w:bCs/>
                <w:color w:val="000000"/>
                <w:sz w:val="18"/>
                <w:szCs w:val="18"/>
                <w:rtl/>
              </w:rPr>
            </w:pPr>
            <w:r w:rsidRPr="00411904">
              <w:rPr>
                <w:rFonts w:eastAsia="Times New Roman" w:cstheme="minorHAnsi"/>
                <w:b/>
                <w:bCs/>
                <w:color w:val="000000"/>
                <w:sz w:val="18"/>
                <w:szCs w:val="18"/>
              </w:rPr>
              <w:t>Unit</w:t>
            </w:r>
          </w:p>
        </w:tc>
        <w:tc>
          <w:tcPr>
            <w:tcW w:w="900" w:type="dxa"/>
            <w:tcBorders>
              <w:top w:val="single" w:sz="4" w:space="0" w:color="auto"/>
              <w:left w:val="nil"/>
              <w:bottom w:val="single" w:sz="4" w:space="0" w:color="auto"/>
              <w:right w:val="single" w:sz="4" w:space="0" w:color="auto"/>
            </w:tcBorders>
            <w:shd w:val="clear" w:color="000000" w:fill="9BC2E6"/>
            <w:noWrap/>
            <w:vAlign w:val="center"/>
            <w:hideMark/>
          </w:tcPr>
          <w:p w14:paraId="51FBC080" w14:textId="77777777" w:rsidR="00113E95" w:rsidRPr="00411904" w:rsidRDefault="00113E95" w:rsidP="00113E95">
            <w:pPr>
              <w:spacing w:after="0" w:line="240" w:lineRule="auto"/>
              <w:jc w:val="center"/>
              <w:rPr>
                <w:rFonts w:eastAsia="Times New Roman" w:cstheme="minorHAnsi"/>
                <w:b/>
                <w:bCs/>
                <w:color w:val="000000"/>
                <w:sz w:val="18"/>
                <w:szCs w:val="18"/>
              </w:rPr>
            </w:pPr>
            <w:r w:rsidRPr="00411904">
              <w:rPr>
                <w:rFonts w:eastAsia="Times New Roman" w:cstheme="minorHAnsi"/>
                <w:b/>
                <w:bCs/>
                <w:color w:val="000000"/>
                <w:sz w:val="18"/>
                <w:szCs w:val="18"/>
              </w:rPr>
              <w:t>Qty</w:t>
            </w:r>
          </w:p>
        </w:tc>
        <w:tc>
          <w:tcPr>
            <w:tcW w:w="990" w:type="dxa"/>
            <w:tcBorders>
              <w:top w:val="single" w:sz="4" w:space="0" w:color="auto"/>
              <w:left w:val="nil"/>
              <w:bottom w:val="single" w:sz="4" w:space="0" w:color="auto"/>
              <w:right w:val="single" w:sz="4" w:space="0" w:color="auto"/>
            </w:tcBorders>
            <w:shd w:val="clear" w:color="000000" w:fill="9BC2E6"/>
            <w:vAlign w:val="center"/>
            <w:hideMark/>
          </w:tcPr>
          <w:p w14:paraId="4214BF46" w14:textId="799C3776" w:rsidR="00113E95" w:rsidRPr="00411904" w:rsidRDefault="00113E95" w:rsidP="00113E95">
            <w:pPr>
              <w:spacing w:after="0" w:line="240" w:lineRule="auto"/>
              <w:jc w:val="center"/>
              <w:rPr>
                <w:rFonts w:eastAsia="Times New Roman" w:cstheme="minorHAnsi"/>
                <w:b/>
                <w:bCs/>
                <w:color w:val="000000"/>
                <w:sz w:val="18"/>
                <w:szCs w:val="18"/>
              </w:rPr>
            </w:pPr>
            <w:r w:rsidRPr="00411904">
              <w:rPr>
                <w:rFonts w:eastAsia="Times New Roman" w:cstheme="minorHAnsi"/>
                <w:b/>
                <w:bCs/>
                <w:color w:val="000000"/>
                <w:sz w:val="18"/>
                <w:szCs w:val="18"/>
              </w:rPr>
              <w:t xml:space="preserve">Unit Cost </w:t>
            </w:r>
            <w:r w:rsidRPr="00411904">
              <w:rPr>
                <w:rFonts w:eastAsia="Times New Roman" w:cstheme="minorHAnsi"/>
                <w:b/>
                <w:bCs/>
                <w:color w:val="000000"/>
                <w:sz w:val="18"/>
                <w:szCs w:val="18"/>
              </w:rPr>
              <w:br/>
            </w:r>
            <w:r w:rsidR="00A74756" w:rsidRPr="00411904">
              <w:rPr>
                <w:rFonts w:eastAsia="Times New Roman" w:cstheme="minorHAnsi"/>
                <w:b/>
                <w:bCs/>
                <w:color w:val="000000"/>
                <w:sz w:val="18"/>
                <w:szCs w:val="18"/>
              </w:rPr>
              <w:t>AFN</w:t>
            </w:r>
          </w:p>
        </w:tc>
        <w:tc>
          <w:tcPr>
            <w:tcW w:w="1440" w:type="dxa"/>
            <w:tcBorders>
              <w:top w:val="single" w:sz="4" w:space="0" w:color="auto"/>
              <w:left w:val="nil"/>
              <w:bottom w:val="single" w:sz="4" w:space="0" w:color="auto"/>
              <w:right w:val="single" w:sz="4" w:space="0" w:color="auto"/>
            </w:tcBorders>
            <w:shd w:val="clear" w:color="000000" w:fill="9BC2E6"/>
            <w:vAlign w:val="center"/>
            <w:hideMark/>
          </w:tcPr>
          <w:p w14:paraId="30FAB2ED" w14:textId="2B6A3987" w:rsidR="00113E95" w:rsidRPr="00411904" w:rsidRDefault="00113E95" w:rsidP="00113E95">
            <w:pPr>
              <w:spacing w:after="0" w:line="240" w:lineRule="auto"/>
              <w:jc w:val="center"/>
              <w:rPr>
                <w:rFonts w:eastAsia="Times New Roman" w:cstheme="minorHAnsi"/>
                <w:b/>
                <w:bCs/>
                <w:color w:val="000000"/>
                <w:sz w:val="18"/>
                <w:szCs w:val="18"/>
              </w:rPr>
            </w:pPr>
            <w:r w:rsidRPr="00411904">
              <w:rPr>
                <w:rFonts w:eastAsia="Times New Roman" w:cstheme="minorHAnsi"/>
                <w:b/>
                <w:bCs/>
                <w:color w:val="000000"/>
                <w:sz w:val="18"/>
                <w:szCs w:val="18"/>
              </w:rPr>
              <w:t>Total Cost</w:t>
            </w:r>
            <w:r w:rsidRPr="00411904">
              <w:rPr>
                <w:rFonts w:eastAsia="Times New Roman" w:cstheme="minorHAnsi"/>
                <w:b/>
                <w:bCs/>
                <w:color w:val="000000"/>
                <w:sz w:val="18"/>
                <w:szCs w:val="18"/>
              </w:rPr>
              <w:br/>
            </w:r>
            <w:r w:rsidR="00A74756" w:rsidRPr="00411904">
              <w:rPr>
                <w:rFonts w:eastAsia="Times New Roman" w:cstheme="minorHAnsi"/>
                <w:b/>
                <w:bCs/>
                <w:color w:val="000000"/>
                <w:sz w:val="18"/>
                <w:szCs w:val="18"/>
              </w:rPr>
              <w:t>AFN</w:t>
            </w:r>
          </w:p>
        </w:tc>
      </w:tr>
      <w:tr w:rsidR="00411904" w:rsidRPr="00411904" w14:paraId="06D557E2" w14:textId="77777777" w:rsidTr="00411904">
        <w:trPr>
          <w:trHeight w:val="1988"/>
          <w:jc w:val="center"/>
        </w:trPr>
        <w:tc>
          <w:tcPr>
            <w:tcW w:w="265" w:type="dxa"/>
            <w:tcBorders>
              <w:top w:val="single" w:sz="4" w:space="0" w:color="auto"/>
              <w:left w:val="single" w:sz="4" w:space="0" w:color="auto"/>
              <w:bottom w:val="single" w:sz="4" w:space="0" w:color="auto"/>
              <w:right w:val="single" w:sz="4" w:space="0" w:color="auto"/>
            </w:tcBorders>
            <w:noWrap/>
            <w:vAlign w:val="center"/>
          </w:tcPr>
          <w:p w14:paraId="01BC34C5" w14:textId="0891E190"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1</w:t>
            </w:r>
          </w:p>
        </w:tc>
        <w:tc>
          <w:tcPr>
            <w:tcW w:w="6210" w:type="dxa"/>
            <w:tcBorders>
              <w:top w:val="single" w:sz="4" w:space="0" w:color="auto"/>
              <w:left w:val="single" w:sz="4" w:space="0" w:color="auto"/>
              <w:bottom w:val="single" w:sz="4" w:space="0" w:color="auto"/>
              <w:right w:val="single" w:sz="4" w:space="0" w:color="000000"/>
            </w:tcBorders>
            <w:shd w:val="clear" w:color="000000" w:fill="FFFFFF"/>
            <w:noWrap/>
            <w:vAlign w:val="center"/>
          </w:tcPr>
          <w:p w14:paraId="2C411314" w14:textId="25D6999F" w:rsidR="00411904" w:rsidRPr="00411904" w:rsidRDefault="00411904" w:rsidP="00411904">
            <w:pPr>
              <w:spacing w:after="0"/>
              <w:rPr>
                <w:rFonts w:cs="Calibri"/>
                <w:color w:val="000000"/>
                <w:sz w:val="18"/>
                <w:szCs w:val="18"/>
              </w:rPr>
            </w:pPr>
            <w:r w:rsidRPr="00411904">
              <w:rPr>
                <w:rFonts w:ascii="Calibri" w:hAnsi="Calibri" w:cs="Calibri"/>
                <w:b/>
                <w:bCs/>
                <w:color w:val="000000"/>
                <w:sz w:val="18"/>
                <w:szCs w:val="18"/>
              </w:rPr>
              <w:t>Galvanized Iron Sheet Seed Storage Bin/Silo</w:t>
            </w:r>
            <w:r w:rsidRPr="00411904">
              <w:rPr>
                <w:rFonts w:ascii="Calibri" w:hAnsi="Calibri" w:cs="Calibri"/>
                <w:b/>
                <w:bCs/>
                <w:color w:val="000000"/>
                <w:sz w:val="18"/>
                <w:szCs w:val="18"/>
              </w:rPr>
              <w:br/>
            </w:r>
            <w:r w:rsidRPr="00411904">
              <w:rPr>
                <w:rFonts w:ascii="Calibri" w:hAnsi="Calibri" w:cs="Calibri"/>
                <w:color w:val="000000"/>
                <w:sz w:val="16"/>
                <w:szCs w:val="16"/>
              </w:rPr>
              <w:t>High-quality, heavy-duty seed/grain storage bin or silo, fabricated from minimum 0.6 mm thick galvanized, rust-resistant iron sheet. Size: Approximately 80*40 cm diameter/width × 125 cm height, or as per the approved technical design or equivalent. The body shall be strongly constructed with properly joined and reinforced sheets, smooth and well-finished edges, and a stable base suitable for safe placement on the wooden platform.</w:t>
            </w:r>
            <w:r w:rsidRPr="00411904">
              <w:rPr>
                <w:rFonts w:ascii="Calibri" w:hAnsi="Calibri" w:cs="Calibri"/>
                <w:color w:val="000000"/>
                <w:sz w:val="16"/>
                <w:szCs w:val="16"/>
              </w:rPr>
              <w:br/>
              <w:t>The bin shall be provided with a tight-fitting, secure lid/cover designed to minimize the entry of moisture, insects, rodents and dust. All joints, seams and connections shall be properly sealed and securely finished to reduce the risk of moisture and pest entry. The galvanized surface shall provide good resistance against rust and corrosion.</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785B1DF" w14:textId="2072BB02"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Each</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F058D0E" w14:textId="3E033221"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150</w:t>
            </w:r>
          </w:p>
        </w:tc>
        <w:tc>
          <w:tcPr>
            <w:tcW w:w="990" w:type="dxa"/>
            <w:tcBorders>
              <w:top w:val="single" w:sz="4" w:space="0" w:color="auto"/>
              <w:left w:val="nil"/>
              <w:bottom w:val="single" w:sz="4" w:space="0" w:color="auto"/>
              <w:right w:val="single" w:sz="4" w:space="0" w:color="auto"/>
            </w:tcBorders>
            <w:noWrap/>
            <w:vAlign w:val="center"/>
          </w:tcPr>
          <w:p w14:paraId="53013225" w14:textId="0B6E8221" w:rsidR="00411904" w:rsidRPr="00411904" w:rsidRDefault="00411904" w:rsidP="00411904">
            <w:pPr>
              <w:spacing w:after="0" w:line="240" w:lineRule="auto"/>
              <w:jc w:val="center"/>
              <w:rPr>
                <w:rFonts w:ascii="Aptos" w:hAnsi="Aptos" w:cs="Calibri"/>
                <w:color w:val="000000"/>
                <w:sz w:val="18"/>
                <w:szCs w:val="18"/>
              </w:rPr>
            </w:pPr>
          </w:p>
        </w:tc>
        <w:tc>
          <w:tcPr>
            <w:tcW w:w="1440" w:type="dxa"/>
            <w:tcBorders>
              <w:top w:val="single" w:sz="4" w:space="0" w:color="auto"/>
              <w:left w:val="nil"/>
              <w:bottom w:val="single" w:sz="4" w:space="0" w:color="auto"/>
              <w:right w:val="single" w:sz="4" w:space="0" w:color="auto"/>
            </w:tcBorders>
            <w:noWrap/>
            <w:vAlign w:val="center"/>
          </w:tcPr>
          <w:p w14:paraId="6FED8A08" w14:textId="2982EF33" w:rsidR="00411904" w:rsidRPr="00411904" w:rsidRDefault="00411904" w:rsidP="00411904">
            <w:pPr>
              <w:spacing w:after="0" w:line="240" w:lineRule="auto"/>
              <w:jc w:val="center"/>
              <w:rPr>
                <w:rFonts w:ascii="Aptos" w:hAnsi="Aptos" w:cs="Calibri"/>
                <w:color w:val="000000"/>
                <w:sz w:val="18"/>
                <w:szCs w:val="18"/>
              </w:rPr>
            </w:pPr>
          </w:p>
        </w:tc>
      </w:tr>
      <w:tr w:rsidR="00411904" w:rsidRPr="00411904" w14:paraId="326BAC6E" w14:textId="77777777" w:rsidTr="00411904">
        <w:trPr>
          <w:trHeight w:val="1286"/>
          <w:jc w:val="center"/>
        </w:trPr>
        <w:tc>
          <w:tcPr>
            <w:tcW w:w="265" w:type="dxa"/>
            <w:tcBorders>
              <w:top w:val="single" w:sz="4" w:space="0" w:color="auto"/>
              <w:left w:val="single" w:sz="4" w:space="0" w:color="auto"/>
              <w:bottom w:val="single" w:sz="4" w:space="0" w:color="auto"/>
              <w:right w:val="single" w:sz="4" w:space="0" w:color="auto"/>
            </w:tcBorders>
            <w:noWrap/>
            <w:vAlign w:val="center"/>
          </w:tcPr>
          <w:p w14:paraId="0CEB3F07" w14:textId="5F86F474"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2</w:t>
            </w:r>
          </w:p>
        </w:tc>
        <w:tc>
          <w:tcPr>
            <w:tcW w:w="6210" w:type="dxa"/>
            <w:tcBorders>
              <w:top w:val="single" w:sz="4" w:space="0" w:color="auto"/>
              <w:left w:val="single" w:sz="4" w:space="0" w:color="auto"/>
              <w:bottom w:val="single" w:sz="4" w:space="0" w:color="auto"/>
              <w:right w:val="single" w:sz="4" w:space="0" w:color="000000"/>
            </w:tcBorders>
            <w:shd w:val="clear" w:color="000000" w:fill="FFFFFF"/>
            <w:noWrap/>
            <w:vAlign w:val="center"/>
          </w:tcPr>
          <w:p w14:paraId="37DDA8CA" w14:textId="1ED32362" w:rsidR="00411904" w:rsidRPr="00411904" w:rsidRDefault="00411904" w:rsidP="00411904">
            <w:pPr>
              <w:spacing w:after="0"/>
              <w:rPr>
                <w:rFonts w:cs="Calibri"/>
                <w:color w:val="000000"/>
                <w:sz w:val="18"/>
                <w:szCs w:val="18"/>
              </w:rPr>
            </w:pPr>
            <w:r w:rsidRPr="00411904">
              <w:rPr>
                <w:rFonts w:ascii="Calibri" w:hAnsi="Calibri" w:cs="Calibri"/>
                <w:b/>
                <w:bCs/>
                <w:color w:val="000000"/>
                <w:sz w:val="18"/>
                <w:szCs w:val="18"/>
              </w:rPr>
              <w:t>Galvanized Iron Sheet Seed Storage Bin/Silo</w:t>
            </w:r>
            <w:r w:rsidRPr="00411904">
              <w:rPr>
                <w:rFonts w:ascii="Calibri" w:hAnsi="Calibri" w:cs="Calibri"/>
                <w:color w:val="000000"/>
                <w:sz w:val="18"/>
                <w:szCs w:val="18"/>
              </w:rPr>
              <w:br/>
            </w:r>
            <w:r w:rsidRPr="00411904">
              <w:rPr>
                <w:rFonts w:ascii="Calibri" w:hAnsi="Calibri" w:cs="Calibri"/>
                <w:color w:val="000000"/>
                <w:sz w:val="16"/>
                <w:szCs w:val="16"/>
              </w:rPr>
              <w:t>High-quality, heavy-duty seed/grain storage bin or silo, fabricated from minimum 0.5 mm thick galvanized, Russian rust-resistant iron sheet. Size: Approximately 60*40 cm diameter/width × 60 cm height, or as per the approved technical design or equivalent. The body shall be strongly constructed with properly joined and reinforced sheets, smooth and well-finished edges, and a stable base suitable for safe placement on the wooden platform.</w:t>
            </w:r>
            <w:r w:rsidRPr="00411904">
              <w:rPr>
                <w:rFonts w:ascii="Calibri" w:hAnsi="Calibri" w:cs="Calibri"/>
                <w:color w:val="000000"/>
                <w:sz w:val="16"/>
                <w:szCs w:val="16"/>
              </w:rPr>
              <w:br/>
              <w:t>The bin shall be provided with a tight-fitting, secure lid/cover designed to minimize the entry of moisture, insects, rodents and dust. All joints, seams and connections shall be properly sealed and securely finished to reduce the risk of moisture and pest entry. The galvanized surface shall provide good resistance against rust and corrosion.</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DA11E88" w14:textId="0DA55F39"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Each</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91D1662" w14:textId="1BA6FD1A"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300</w:t>
            </w:r>
          </w:p>
        </w:tc>
        <w:tc>
          <w:tcPr>
            <w:tcW w:w="990" w:type="dxa"/>
            <w:tcBorders>
              <w:top w:val="single" w:sz="4" w:space="0" w:color="auto"/>
              <w:left w:val="nil"/>
              <w:bottom w:val="single" w:sz="4" w:space="0" w:color="auto"/>
              <w:right w:val="single" w:sz="4" w:space="0" w:color="auto"/>
            </w:tcBorders>
            <w:noWrap/>
            <w:vAlign w:val="center"/>
          </w:tcPr>
          <w:p w14:paraId="2BF07250" w14:textId="77777777" w:rsidR="00411904" w:rsidRPr="00411904" w:rsidRDefault="00411904" w:rsidP="00411904">
            <w:pPr>
              <w:spacing w:after="0" w:line="240" w:lineRule="auto"/>
              <w:jc w:val="center"/>
              <w:rPr>
                <w:rFonts w:ascii="Aptos" w:hAnsi="Aptos" w:cs="Calibri"/>
                <w:color w:val="000000"/>
                <w:sz w:val="18"/>
                <w:szCs w:val="18"/>
              </w:rPr>
            </w:pPr>
          </w:p>
        </w:tc>
        <w:tc>
          <w:tcPr>
            <w:tcW w:w="1440" w:type="dxa"/>
            <w:tcBorders>
              <w:top w:val="single" w:sz="4" w:space="0" w:color="auto"/>
              <w:left w:val="nil"/>
              <w:bottom w:val="single" w:sz="4" w:space="0" w:color="auto"/>
              <w:right w:val="single" w:sz="4" w:space="0" w:color="auto"/>
            </w:tcBorders>
            <w:noWrap/>
            <w:vAlign w:val="center"/>
          </w:tcPr>
          <w:p w14:paraId="425E3031" w14:textId="77777777" w:rsidR="00411904" w:rsidRPr="00411904" w:rsidRDefault="00411904" w:rsidP="00411904">
            <w:pPr>
              <w:spacing w:after="0" w:line="240" w:lineRule="auto"/>
              <w:jc w:val="center"/>
              <w:rPr>
                <w:rFonts w:ascii="Aptos" w:hAnsi="Aptos" w:cs="Calibri"/>
                <w:color w:val="000000"/>
                <w:sz w:val="18"/>
                <w:szCs w:val="18"/>
              </w:rPr>
            </w:pPr>
          </w:p>
        </w:tc>
      </w:tr>
      <w:tr w:rsidR="00411904" w:rsidRPr="00411904" w14:paraId="7963A8CA" w14:textId="77777777" w:rsidTr="00411904">
        <w:trPr>
          <w:trHeight w:val="584"/>
          <w:jc w:val="center"/>
        </w:trPr>
        <w:tc>
          <w:tcPr>
            <w:tcW w:w="265" w:type="dxa"/>
            <w:tcBorders>
              <w:top w:val="single" w:sz="4" w:space="0" w:color="auto"/>
              <w:left w:val="single" w:sz="4" w:space="0" w:color="auto"/>
              <w:bottom w:val="single" w:sz="4" w:space="0" w:color="auto"/>
              <w:right w:val="single" w:sz="4" w:space="0" w:color="auto"/>
            </w:tcBorders>
            <w:noWrap/>
            <w:vAlign w:val="center"/>
          </w:tcPr>
          <w:p w14:paraId="0EC92302" w14:textId="575CE73F"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3</w:t>
            </w:r>
          </w:p>
        </w:tc>
        <w:tc>
          <w:tcPr>
            <w:tcW w:w="6210" w:type="dxa"/>
            <w:tcBorders>
              <w:top w:val="single" w:sz="4" w:space="0" w:color="auto"/>
              <w:left w:val="single" w:sz="4" w:space="0" w:color="auto"/>
              <w:bottom w:val="single" w:sz="4" w:space="0" w:color="auto"/>
              <w:right w:val="single" w:sz="4" w:space="0" w:color="000000"/>
            </w:tcBorders>
            <w:shd w:val="clear" w:color="000000" w:fill="FFFFFF"/>
            <w:noWrap/>
            <w:vAlign w:val="center"/>
          </w:tcPr>
          <w:p w14:paraId="5550B5C7" w14:textId="3A82076A" w:rsidR="00411904" w:rsidRPr="00411904" w:rsidRDefault="00411904" w:rsidP="00411904">
            <w:pPr>
              <w:spacing w:after="0"/>
              <w:rPr>
                <w:rFonts w:cs="Calibri"/>
                <w:color w:val="000000"/>
                <w:sz w:val="18"/>
                <w:szCs w:val="18"/>
              </w:rPr>
            </w:pPr>
            <w:r w:rsidRPr="00411904">
              <w:rPr>
                <w:rFonts w:ascii="Calibri" w:hAnsi="Calibri" w:cs="Calibri"/>
                <w:b/>
                <w:bCs/>
                <w:color w:val="000000"/>
                <w:sz w:val="18"/>
                <w:szCs w:val="18"/>
              </w:rPr>
              <w:t>Tarpaulin Sheet</w:t>
            </w:r>
            <w:r w:rsidRPr="00411904">
              <w:rPr>
                <w:rFonts w:ascii="Calibri" w:hAnsi="Calibri" w:cs="Calibri"/>
                <w:color w:val="000000"/>
                <w:sz w:val="18"/>
                <w:szCs w:val="18"/>
              </w:rPr>
              <w:br/>
            </w:r>
            <w:r w:rsidRPr="00411904">
              <w:rPr>
                <w:rFonts w:ascii="Calibri" w:hAnsi="Calibri" w:cs="Calibri"/>
                <w:color w:val="000000"/>
                <w:sz w:val="16"/>
                <w:szCs w:val="16"/>
              </w:rPr>
              <w:t>Tarpaulin Sheet 4 m × 6 m (24 m²) minimum 250 microns thickness UV-resistant, waterproof, and tear-resistant, with reinforced edges and corners and rust-resistant eyelets. Suitable for drying seeds and agricultural produce while preventing contamination from soil, dust and other foreign materials</w:t>
            </w:r>
            <w:r w:rsidRPr="00411904">
              <w:rPr>
                <w:rFonts w:ascii="Calibri" w:hAnsi="Calibri" w:cs="Calibri"/>
                <w:color w:val="000000"/>
                <w:sz w:val="18"/>
                <w:szCs w:val="18"/>
              </w:rPr>
              <w:t>.</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5A7A06" w14:textId="190B8540"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Each</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07ECC7" w14:textId="70488225"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300</w:t>
            </w:r>
          </w:p>
        </w:tc>
        <w:tc>
          <w:tcPr>
            <w:tcW w:w="990" w:type="dxa"/>
            <w:tcBorders>
              <w:top w:val="single" w:sz="4" w:space="0" w:color="auto"/>
              <w:left w:val="nil"/>
              <w:bottom w:val="single" w:sz="4" w:space="0" w:color="auto"/>
              <w:right w:val="single" w:sz="4" w:space="0" w:color="auto"/>
            </w:tcBorders>
            <w:noWrap/>
            <w:vAlign w:val="center"/>
          </w:tcPr>
          <w:p w14:paraId="41137BC3" w14:textId="77777777" w:rsidR="00411904" w:rsidRPr="00411904" w:rsidRDefault="00411904" w:rsidP="00411904">
            <w:pPr>
              <w:spacing w:after="0" w:line="240" w:lineRule="auto"/>
              <w:jc w:val="center"/>
              <w:rPr>
                <w:rFonts w:ascii="Aptos" w:hAnsi="Aptos" w:cs="Calibri"/>
                <w:color w:val="000000"/>
                <w:sz w:val="18"/>
                <w:szCs w:val="18"/>
              </w:rPr>
            </w:pPr>
          </w:p>
        </w:tc>
        <w:tc>
          <w:tcPr>
            <w:tcW w:w="1440" w:type="dxa"/>
            <w:tcBorders>
              <w:top w:val="single" w:sz="4" w:space="0" w:color="auto"/>
              <w:left w:val="nil"/>
              <w:bottom w:val="single" w:sz="4" w:space="0" w:color="auto"/>
              <w:right w:val="single" w:sz="4" w:space="0" w:color="auto"/>
            </w:tcBorders>
            <w:noWrap/>
            <w:vAlign w:val="center"/>
          </w:tcPr>
          <w:p w14:paraId="237FD038" w14:textId="77777777" w:rsidR="00411904" w:rsidRPr="00411904" w:rsidRDefault="00411904" w:rsidP="00411904">
            <w:pPr>
              <w:spacing w:after="0" w:line="240" w:lineRule="auto"/>
              <w:jc w:val="center"/>
              <w:rPr>
                <w:rFonts w:ascii="Aptos" w:hAnsi="Aptos" w:cs="Calibri"/>
                <w:color w:val="000000"/>
                <w:sz w:val="18"/>
                <w:szCs w:val="18"/>
              </w:rPr>
            </w:pPr>
          </w:p>
        </w:tc>
      </w:tr>
      <w:tr w:rsidR="00411904" w:rsidRPr="00411904" w14:paraId="39B9A1E9" w14:textId="77777777" w:rsidTr="00411904">
        <w:trPr>
          <w:trHeight w:val="47"/>
          <w:jc w:val="center"/>
        </w:trPr>
        <w:tc>
          <w:tcPr>
            <w:tcW w:w="265" w:type="dxa"/>
            <w:tcBorders>
              <w:top w:val="single" w:sz="4" w:space="0" w:color="auto"/>
              <w:left w:val="single" w:sz="4" w:space="0" w:color="auto"/>
              <w:bottom w:val="single" w:sz="4" w:space="0" w:color="auto"/>
              <w:right w:val="single" w:sz="4" w:space="0" w:color="auto"/>
            </w:tcBorders>
            <w:noWrap/>
            <w:vAlign w:val="center"/>
          </w:tcPr>
          <w:p w14:paraId="7F4F5347" w14:textId="22204550"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4</w:t>
            </w:r>
          </w:p>
        </w:tc>
        <w:tc>
          <w:tcPr>
            <w:tcW w:w="6210" w:type="dxa"/>
            <w:tcBorders>
              <w:top w:val="single" w:sz="4" w:space="0" w:color="auto"/>
              <w:left w:val="single" w:sz="4" w:space="0" w:color="auto"/>
              <w:bottom w:val="single" w:sz="4" w:space="0" w:color="auto"/>
              <w:right w:val="single" w:sz="4" w:space="0" w:color="000000"/>
            </w:tcBorders>
            <w:shd w:val="clear" w:color="000000" w:fill="FFFFFF"/>
            <w:noWrap/>
            <w:vAlign w:val="center"/>
          </w:tcPr>
          <w:p w14:paraId="213ABB6A" w14:textId="296339A3" w:rsidR="00411904" w:rsidRPr="00411904" w:rsidRDefault="00411904" w:rsidP="00411904">
            <w:pPr>
              <w:spacing w:after="0"/>
              <w:rPr>
                <w:rFonts w:cs="Calibri"/>
                <w:color w:val="000000"/>
                <w:sz w:val="18"/>
                <w:szCs w:val="18"/>
              </w:rPr>
            </w:pPr>
            <w:r w:rsidRPr="00411904">
              <w:rPr>
                <w:rFonts w:ascii="Calibri" w:hAnsi="Calibri" w:cs="Calibri"/>
                <w:b/>
                <w:bCs/>
                <w:color w:val="000000"/>
                <w:sz w:val="18"/>
                <w:szCs w:val="18"/>
              </w:rPr>
              <w:t>Sieve</w:t>
            </w:r>
            <w:r w:rsidRPr="00411904">
              <w:rPr>
                <w:rFonts w:ascii="Calibri" w:hAnsi="Calibri" w:cs="Calibri"/>
                <w:color w:val="000000"/>
                <w:sz w:val="18"/>
                <w:szCs w:val="18"/>
              </w:rPr>
              <w:br/>
            </w:r>
            <w:r w:rsidRPr="00411904">
              <w:rPr>
                <w:rFonts w:ascii="Calibri" w:hAnsi="Calibri" w:cs="Calibri"/>
                <w:color w:val="000000"/>
                <w:sz w:val="16"/>
                <w:szCs w:val="16"/>
              </w:rPr>
              <w:t>Medium-size agricultural sieve, locally manufactured in Afghanistan. Mesh shall be securely fixed to the frame, without loose or damaged sections.</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5348548" w14:textId="400F65A7"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Each</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AEA08B4" w14:textId="28B5AC05"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300</w:t>
            </w:r>
          </w:p>
        </w:tc>
        <w:tc>
          <w:tcPr>
            <w:tcW w:w="990" w:type="dxa"/>
            <w:tcBorders>
              <w:top w:val="single" w:sz="4" w:space="0" w:color="auto"/>
              <w:left w:val="nil"/>
              <w:bottom w:val="single" w:sz="4" w:space="0" w:color="auto"/>
              <w:right w:val="single" w:sz="4" w:space="0" w:color="auto"/>
            </w:tcBorders>
            <w:noWrap/>
            <w:vAlign w:val="center"/>
          </w:tcPr>
          <w:p w14:paraId="6F5CAA4B" w14:textId="77777777" w:rsidR="00411904" w:rsidRPr="00411904" w:rsidRDefault="00411904" w:rsidP="00411904">
            <w:pPr>
              <w:spacing w:after="0" w:line="240" w:lineRule="auto"/>
              <w:jc w:val="center"/>
              <w:rPr>
                <w:rFonts w:ascii="Aptos" w:hAnsi="Aptos" w:cs="Calibri"/>
                <w:color w:val="000000"/>
                <w:sz w:val="18"/>
                <w:szCs w:val="18"/>
              </w:rPr>
            </w:pPr>
          </w:p>
        </w:tc>
        <w:tc>
          <w:tcPr>
            <w:tcW w:w="1440" w:type="dxa"/>
            <w:tcBorders>
              <w:top w:val="single" w:sz="4" w:space="0" w:color="auto"/>
              <w:left w:val="nil"/>
              <w:bottom w:val="single" w:sz="4" w:space="0" w:color="auto"/>
              <w:right w:val="single" w:sz="4" w:space="0" w:color="auto"/>
            </w:tcBorders>
            <w:noWrap/>
            <w:vAlign w:val="center"/>
          </w:tcPr>
          <w:p w14:paraId="50FDF555" w14:textId="77777777" w:rsidR="00411904" w:rsidRPr="00411904" w:rsidRDefault="00411904" w:rsidP="00411904">
            <w:pPr>
              <w:spacing w:after="0" w:line="240" w:lineRule="auto"/>
              <w:jc w:val="center"/>
              <w:rPr>
                <w:rFonts w:ascii="Aptos" w:hAnsi="Aptos" w:cs="Calibri"/>
                <w:color w:val="000000"/>
                <w:sz w:val="18"/>
                <w:szCs w:val="18"/>
              </w:rPr>
            </w:pPr>
          </w:p>
        </w:tc>
      </w:tr>
      <w:tr w:rsidR="00411904" w:rsidRPr="00411904" w14:paraId="45AF0031" w14:textId="77777777" w:rsidTr="00411904">
        <w:trPr>
          <w:trHeight w:val="47"/>
          <w:jc w:val="center"/>
        </w:trPr>
        <w:tc>
          <w:tcPr>
            <w:tcW w:w="265" w:type="dxa"/>
            <w:tcBorders>
              <w:top w:val="single" w:sz="4" w:space="0" w:color="auto"/>
              <w:left w:val="single" w:sz="4" w:space="0" w:color="auto"/>
              <w:bottom w:val="single" w:sz="4" w:space="0" w:color="auto"/>
              <w:right w:val="single" w:sz="4" w:space="0" w:color="auto"/>
            </w:tcBorders>
            <w:noWrap/>
            <w:vAlign w:val="center"/>
          </w:tcPr>
          <w:p w14:paraId="58AEE1EA" w14:textId="4B0FD758"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5</w:t>
            </w:r>
          </w:p>
        </w:tc>
        <w:tc>
          <w:tcPr>
            <w:tcW w:w="6210" w:type="dxa"/>
            <w:tcBorders>
              <w:top w:val="single" w:sz="4" w:space="0" w:color="auto"/>
              <w:left w:val="single" w:sz="4" w:space="0" w:color="auto"/>
              <w:bottom w:val="single" w:sz="4" w:space="0" w:color="auto"/>
              <w:right w:val="single" w:sz="4" w:space="0" w:color="000000"/>
            </w:tcBorders>
            <w:shd w:val="clear" w:color="000000" w:fill="FFFFFF"/>
            <w:noWrap/>
            <w:vAlign w:val="center"/>
          </w:tcPr>
          <w:p w14:paraId="481DB3AF" w14:textId="5EA6EAAB" w:rsidR="00411904" w:rsidRPr="00411904" w:rsidRDefault="00411904" w:rsidP="00411904">
            <w:pPr>
              <w:spacing w:after="0"/>
              <w:rPr>
                <w:rFonts w:cs="Calibri"/>
                <w:color w:val="000000"/>
                <w:sz w:val="18"/>
                <w:szCs w:val="18"/>
              </w:rPr>
            </w:pPr>
            <w:r w:rsidRPr="00411904">
              <w:rPr>
                <w:rFonts w:ascii="Calibri" w:hAnsi="Calibri" w:cs="Calibri"/>
                <w:b/>
                <w:bCs/>
                <w:color w:val="000000"/>
                <w:sz w:val="18"/>
                <w:szCs w:val="18"/>
              </w:rPr>
              <w:t>Digital Scale</w:t>
            </w:r>
            <w:r w:rsidRPr="00411904">
              <w:rPr>
                <w:rFonts w:ascii="Calibri" w:hAnsi="Calibri" w:cs="Calibri"/>
                <w:color w:val="000000"/>
                <w:sz w:val="18"/>
                <w:szCs w:val="18"/>
              </w:rPr>
              <w:br/>
            </w:r>
            <w:r w:rsidRPr="00411904">
              <w:rPr>
                <w:rFonts w:ascii="Calibri" w:hAnsi="Calibri" w:cs="Calibri"/>
                <w:color w:val="000000"/>
                <w:sz w:val="16"/>
                <w:szCs w:val="16"/>
              </w:rPr>
              <w:t>Digital weighing scale, China-made, with minimum capacity of 200 kg.  Clear digital display, stable weighing platform, rechargeable battery and/or AC power option, tare/zero function, overload protection and durable metal platform suitable for agricultural use</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6832D12" w14:textId="34BD61F3"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Each</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164E5FA" w14:textId="5C9508EB"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150</w:t>
            </w:r>
          </w:p>
        </w:tc>
        <w:tc>
          <w:tcPr>
            <w:tcW w:w="990" w:type="dxa"/>
            <w:tcBorders>
              <w:top w:val="single" w:sz="4" w:space="0" w:color="auto"/>
              <w:left w:val="nil"/>
              <w:bottom w:val="single" w:sz="4" w:space="0" w:color="auto"/>
              <w:right w:val="single" w:sz="4" w:space="0" w:color="auto"/>
            </w:tcBorders>
            <w:noWrap/>
            <w:vAlign w:val="center"/>
          </w:tcPr>
          <w:p w14:paraId="76D78ADF" w14:textId="77777777" w:rsidR="00411904" w:rsidRPr="00411904" w:rsidRDefault="00411904" w:rsidP="00411904">
            <w:pPr>
              <w:spacing w:after="0" w:line="240" w:lineRule="auto"/>
              <w:jc w:val="center"/>
              <w:rPr>
                <w:rFonts w:ascii="Aptos" w:hAnsi="Aptos" w:cs="Calibri"/>
                <w:color w:val="000000"/>
                <w:sz w:val="18"/>
                <w:szCs w:val="18"/>
              </w:rPr>
            </w:pPr>
          </w:p>
        </w:tc>
        <w:tc>
          <w:tcPr>
            <w:tcW w:w="1440" w:type="dxa"/>
            <w:tcBorders>
              <w:top w:val="single" w:sz="4" w:space="0" w:color="auto"/>
              <w:left w:val="nil"/>
              <w:bottom w:val="single" w:sz="4" w:space="0" w:color="auto"/>
              <w:right w:val="single" w:sz="4" w:space="0" w:color="auto"/>
            </w:tcBorders>
            <w:noWrap/>
            <w:vAlign w:val="center"/>
          </w:tcPr>
          <w:p w14:paraId="45F79229" w14:textId="77777777" w:rsidR="00411904" w:rsidRPr="00411904" w:rsidRDefault="00411904" w:rsidP="00411904">
            <w:pPr>
              <w:spacing w:after="0" w:line="240" w:lineRule="auto"/>
              <w:jc w:val="center"/>
              <w:rPr>
                <w:rFonts w:ascii="Aptos" w:hAnsi="Aptos" w:cs="Calibri"/>
                <w:color w:val="000000"/>
                <w:sz w:val="18"/>
                <w:szCs w:val="18"/>
              </w:rPr>
            </w:pPr>
          </w:p>
        </w:tc>
      </w:tr>
      <w:tr w:rsidR="00411904" w:rsidRPr="00411904" w14:paraId="1049517D" w14:textId="77777777" w:rsidTr="00411904">
        <w:trPr>
          <w:trHeight w:val="47"/>
          <w:jc w:val="center"/>
        </w:trPr>
        <w:tc>
          <w:tcPr>
            <w:tcW w:w="265" w:type="dxa"/>
            <w:tcBorders>
              <w:top w:val="single" w:sz="4" w:space="0" w:color="auto"/>
              <w:left w:val="single" w:sz="4" w:space="0" w:color="auto"/>
              <w:bottom w:val="single" w:sz="4" w:space="0" w:color="auto"/>
              <w:right w:val="single" w:sz="4" w:space="0" w:color="auto"/>
            </w:tcBorders>
            <w:noWrap/>
            <w:vAlign w:val="center"/>
          </w:tcPr>
          <w:p w14:paraId="65A734B6" w14:textId="39C5172C"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lastRenderedPageBreak/>
              <w:t>6</w:t>
            </w:r>
          </w:p>
        </w:tc>
        <w:tc>
          <w:tcPr>
            <w:tcW w:w="6210" w:type="dxa"/>
            <w:tcBorders>
              <w:top w:val="single" w:sz="4" w:space="0" w:color="auto"/>
              <w:left w:val="single" w:sz="4" w:space="0" w:color="auto"/>
              <w:bottom w:val="single" w:sz="4" w:space="0" w:color="auto"/>
              <w:right w:val="single" w:sz="4" w:space="0" w:color="000000"/>
            </w:tcBorders>
            <w:shd w:val="clear" w:color="000000" w:fill="FFFFFF"/>
            <w:noWrap/>
            <w:vAlign w:val="center"/>
          </w:tcPr>
          <w:p w14:paraId="5A9E0CF2" w14:textId="3494FFBF" w:rsidR="00411904" w:rsidRPr="00411904" w:rsidRDefault="00411904" w:rsidP="00411904">
            <w:pPr>
              <w:spacing w:after="0"/>
              <w:rPr>
                <w:rFonts w:cs="Calibri"/>
                <w:color w:val="000000"/>
                <w:sz w:val="18"/>
                <w:szCs w:val="18"/>
              </w:rPr>
            </w:pPr>
            <w:r w:rsidRPr="00411904">
              <w:rPr>
                <w:rFonts w:ascii="Calibri" w:hAnsi="Calibri" w:cs="Calibri"/>
                <w:b/>
                <w:bCs/>
                <w:color w:val="000000"/>
                <w:sz w:val="18"/>
                <w:szCs w:val="18"/>
              </w:rPr>
              <w:t>Transportation cost</w:t>
            </w:r>
            <w:r w:rsidRPr="00411904">
              <w:rPr>
                <w:rFonts w:ascii="Calibri" w:hAnsi="Calibri" w:cs="Calibri"/>
                <w:color w:val="000000"/>
                <w:sz w:val="18"/>
                <w:szCs w:val="18"/>
              </w:rPr>
              <w:t xml:space="preserve"> </w:t>
            </w:r>
            <w:r w:rsidRPr="00411904">
              <w:rPr>
                <w:rFonts w:ascii="Calibri" w:hAnsi="Calibri" w:cs="Calibri"/>
                <w:color w:val="000000"/>
                <w:sz w:val="18"/>
                <w:szCs w:val="18"/>
              </w:rPr>
              <w:br/>
            </w:r>
            <w:r w:rsidRPr="00411904">
              <w:rPr>
                <w:rFonts w:ascii="Calibri" w:hAnsi="Calibri" w:cs="Calibri"/>
                <w:color w:val="000000"/>
                <w:sz w:val="16"/>
                <w:szCs w:val="16"/>
              </w:rPr>
              <w:t>The supplier should include transportation cost to the above requested materials to the project sites in Urgon, Yousaf Khil, Khair Kot and Sharana districts of Paktika Province</w:t>
            </w:r>
          </w:p>
        </w:tc>
        <w:tc>
          <w:tcPr>
            <w:tcW w:w="63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C639027" w14:textId="6DC3EA1A"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LS</w:t>
            </w:r>
          </w:p>
        </w:tc>
        <w:tc>
          <w:tcPr>
            <w:tcW w:w="90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29E2C1F" w14:textId="0FF8CC01" w:rsidR="00411904" w:rsidRPr="00411904" w:rsidRDefault="00411904" w:rsidP="00411904">
            <w:pPr>
              <w:spacing w:after="0" w:line="240" w:lineRule="auto"/>
              <w:jc w:val="center"/>
              <w:rPr>
                <w:rFonts w:ascii="Calibri" w:hAnsi="Calibri" w:cs="Calibri"/>
                <w:color w:val="000000"/>
                <w:sz w:val="16"/>
                <w:szCs w:val="16"/>
              </w:rPr>
            </w:pPr>
            <w:r w:rsidRPr="00411904">
              <w:rPr>
                <w:rFonts w:ascii="Calibri" w:hAnsi="Calibri" w:cs="Calibri"/>
                <w:color w:val="000000"/>
                <w:sz w:val="16"/>
                <w:szCs w:val="16"/>
              </w:rPr>
              <w:t>1 </w:t>
            </w:r>
          </w:p>
        </w:tc>
        <w:tc>
          <w:tcPr>
            <w:tcW w:w="990" w:type="dxa"/>
            <w:tcBorders>
              <w:top w:val="single" w:sz="4" w:space="0" w:color="auto"/>
              <w:left w:val="nil"/>
              <w:bottom w:val="single" w:sz="4" w:space="0" w:color="auto"/>
              <w:right w:val="single" w:sz="4" w:space="0" w:color="auto"/>
            </w:tcBorders>
            <w:noWrap/>
            <w:vAlign w:val="center"/>
          </w:tcPr>
          <w:p w14:paraId="590F4FCA" w14:textId="77777777" w:rsidR="00411904" w:rsidRPr="00411904" w:rsidRDefault="00411904" w:rsidP="00411904">
            <w:pPr>
              <w:spacing w:after="0" w:line="240" w:lineRule="auto"/>
              <w:jc w:val="center"/>
              <w:rPr>
                <w:rFonts w:ascii="Aptos" w:hAnsi="Aptos" w:cs="Calibri"/>
                <w:color w:val="000000"/>
                <w:sz w:val="18"/>
                <w:szCs w:val="18"/>
              </w:rPr>
            </w:pPr>
          </w:p>
        </w:tc>
        <w:tc>
          <w:tcPr>
            <w:tcW w:w="1440" w:type="dxa"/>
            <w:tcBorders>
              <w:top w:val="single" w:sz="4" w:space="0" w:color="auto"/>
              <w:left w:val="nil"/>
              <w:bottom w:val="single" w:sz="4" w:space="0" w:color="auto"/>
              <w:right w:val="single" w:sz="4" w:space="0" w:color="auto"/>
            </w:tcBorders>
            <w:noWrap/>
            <w:vAlign w:val="center"/>
          </w:tcPr>
          <w:p w14:paraId="3B74F0DE" w14:textId="77777777" w:rsidR="00411904" w:rsidRPr="00411904" w:rsidRDefault="00411904" w:rsidP="00411904">
            <w:pPr>
              <w:spacing w:after="0" w:line="240" w:lineRule="auto"/>
              <w:jc w:val="center"/>
              <w:rPr>
                <w:rFonts w:ascii="Aptos" w:hAnsi="Aptos" w:cs="Calibri"/>
                <w:color w:val="000000"/>
                <w:sz w:val="18"/>
                <w:szCs w:val="18"/>
              </w:rPr>
            </w:pPr>
          </w:p>
        </w:tc>
      </w:tr>
      <w:tr w:rsidR="00A82857" w:rsidRPr="00411904" w14:paraId="04C3D4A7" w14:textId="77777777" w:rsidTr="00DD62DD">
        <w:trPr>
          <w:trHeight w:val="494"/>
          <w:jc w:val="center"/>
        </w:trPr>
        <w:tc>
          <w:tcPr>
            <w:tcW w:w="8995" w:type="dxa"/>
            <w:gridSpan w:val="5"/>
            <w:tcBorders>
              <w:top w:val="single" w:sz="4" w:space="0" w:color="auto"/>
              <w:left w:val="single" w:sz="4" w:space="0" w:color="auto"/>
              <w:bottom w:val="single" w:sz="4" w:space="0" w:color="auto"/>
              <w:right w:val="single" w:sz="4" w:space="0" w:color="auto"/>
            </w:tcBorders>
            <w:noWrap/>
            <w:vAlign w:val="center"/>
          </w:tcPr>
          <w:p w14:paraId="3D264B14" w14:textId="1E2C4A78" w:rsidR="00A82857" w:rsidRPr="00411904" w:rsidRDefault="00A82857" w:rsidP="00A82857">
            <w:pPr>
              <w:spacing w:after="0" w:line="240" w:lineRule="auto"/>
              <w:jc w:val="right"/>
              <w:rPr>
                <w:rFonts w:eastAsia="Times New Roman" w:cstheme="minorHAnsi"/>
                <w:b/>
                <w:bCs/>
                <w:color w:val="000000"/>
                <w:sz w:val="18"/>
                <w:szCs w:val="18"/>
              </w:rPr>
            </w:pPr>
            <w:r w:rsidRPr="00411904">
              <w:rPr>
                <w:rFonts w:eastAsia="Times New Roman" w:cstheme="minorHAnsi"/>
                <w:b/>
                <w:bCs/>
                <w:color w:val="000000"/>
                <w:sz w:val="18"/>
                <w:szCs w:val="18"/>
              </w:rPr>
              <w:t>Total in AFN</w:t>
            </w:r>
          </w:p>
        </w:tc>
        <w:tc>
          <w:tcPr>
            <w:tcW w:w="1440" w:type="dxa"/>
            <w:tcBorders>
              <w:top w:val="single" w:sz="4" w:space="0" w:color="auto"/>
              <w:left w:val="nil"/>
              <w:bottom w:val="single" w:sz="4" w:space="0" w:color="auto"/>
              <w:right w:val="single" w:sz="4" w:space="0" w:color="auto"/>
            </w:tcBorders>
            <w:noWrap/>
            <w:vAlign w:val="center"/>
          </w:tcPr>
          <w:p w14:paraId="011B060D" w14:textId="77777777" w:rsidR="00A82857" w:rsidRPr="00411904" w:rsidRDefault="00A82857" w:rsidP="00A82857">
            <w:pPr>
              <w:spacing w:after="0" w:line="240" w:lineRule="auto"/>
              <w:jc w:val="center"/>
              <w:rPr>
                <w:rFonts w:eastAsia="Times New Roman" w:cstheme="minorHAnsi"/>
                <w:color w:val="000000"/>
                <w:sz w:val="18"/>
                <w:szCs w:val="18"/>
              </w:rPr>
            </w:pPr>
          </w:p>
        </w:tc>
      </w:tr>
    </w:tbl>
    <w:p w14:paraId="40D5844F" w14:textId="77777777" w:rsidR="00DD62DD" w:rsidRDefault="00DD62DD" w:rsidP="00172E03">
      <w:pPr>
        <w:pStyle w:val="Default"/>
        <w:spacing w:after="120" w:line="276" w:lineRule="auto"/>
        <w:rPr>
          <w:rFonts w:asciiTheme="minorHAnsi" w:hAnsiTheme="minorHAnsi" w:cstheme="minorHAnsi"/>
          <w:b/>
          <w:bCs/>
          <w:color w:val="000000" w:themeColor="text1"/>
          <w:sz w:val="22"/>
          <w:szCs w:val="22"/>
        </w:rPr>
      </w:pPr>
    </w:p>
    <w:p w14:paraId="23E76450" w14:textId="3CF5E817" w:rsidR="00172E03" w:rsidRPr="00014FC6" w:rsidRDefault="00172E03" w:rsidP="00172E03">
      <w:pPr>
        <w:pStyle w:val="Default"/>
        <w:spacing w:after="120" w:line="276" w:lineRule="auto"/>
        <w:rPr>
          <w:rFonts w:asciiTheme="minorHAnsi" w:hAnsiTheme="minorHAnsi" w:cstheme="minorHAnsi"/>
          <w:b/>
          <w:bCs/>
          <w:color w:val="000000" w:themeColor="text1"/>
          <w:sz w:val="22"/>
          <w:szCs w:val="22"/>
        </w:rPr>
      </w:pPr>
      <w:r w:rsidRPr="00014FC6">
        <w:rPr>
          <w:rFonts w:asciiTheme="minorHAnsi" w:hAnsiTheme="minorHAnsi" w:cstheme="minorHAnsi"/>
          <w:b/>
          <w:bCs/>
          <w:color w:val="000000" w:themeColor="text1"/>
          <w:sz w:val="22"/>
          <w:szCs w:val="22"/>
        </w:rPr>
        <w:t xml:space="preserve">Eligibility, Evaluation, and Requests for Information </w:t>
      </w:r>
    </w:p>
    <w:p w14:paraId="7F00092E" w14:textId="77777777" w:rsidR="00172E03" w:rsidRPr="00014FC6" w:rsidRDefault="00172E03" w:rsidP="00172E03">
      <w:pPr>
        <w:pStyle w:val="Default"/>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Only those companies that: </w:t>
      </w:r>
    </w:p>
    <w:p w14:paraId="5A35A472" w14:textId="4C57A4EF" w:rsidR="00172E03" w:rsidRPr="00014FC6" w:rsidRDefault="00172E03" w:rsidP="00172E03">
      <w:pPr>
        <w:pStyle w:val="Default"/>
        <w:numPr>
          <w:ilvl w:val="0"/>
          <w:numId w:val="39"/>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Possess a valid business license</w:t>
      </w:r>
    </w:p>
    <w:p w14:paraId="56F28EDE" w14:textId="77777777" w:rsidR="00172E03" w:rsidRPr="00014FC6" w:rsidRDefault="00172E03" w:rsidP="00172E03">
      <w:pPr>
        <w:pStyle w:val="Default"/>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For their bids to be considered “responsive” and be evaluated for award, qualified Offers must: </w:t>
      </w:r>
    </w:p>
    <w:p w14:paraId="325FB23E" w14:textId="77777777" w:rsidR="00172E03" w:rsidRPr="00014FC6" w:rsidRDefault="00172E03" w:rsidP="00172E03">
      <w:pPr>
        <w:pStyle w:val="Default"/>
        <w:numPr>
          <w:ilvl w:val="0"/>
          <w:numId w:val="38"/>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Submit all information required below on or before the time/date mentioned. </w:t>
      </w:r>
    </w:p>
    <w:p w14:paraId="1C45B4F7" w14:textId="77777777" w:rsidR="00172E03" w:rsidRPr="00014FC6" w:rsidRDefault="00172E03" w:rsidP="00172E03">
      <w:pPr>
        <w:pStyle w:val="Default"/>
        <w:numPr>
          <w:ilvl w:val="0"/>
          <w:numId w:val="38"/>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Demonstrate the capability (supported by client references and/or literature) to meet the requirements specified in the Statement of Work. </w:t>
      </w:r>
    </w:p>
    <w:p w14:paraId="04DDE5E8" w14:textId="545136E9" w:rsidR="002D5807" w:rsidRPr="00014FC6" w:rsidRDefault="00172E03" w:rsidP="002671ED">
      <w:pPr>
        <w:pStyle w:val="Default"/>
        <w:numPr>
          <w:ilvl w:val="0"/>
          <w:numId w:val="38"/>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Have a satisfactory record of Past Performance</w:t>
      </w:r>
      <w:r w:rsidR="00A26238" w:rsidRPr="00014FC6">
        <w:rPr>
          <w:rFonts w:asciiTheme="minorHAnsi" w:hAnsiTheme="minorHAnsi" w:cstheme="minorHAnsi"/>
          <w:color w:val="000000" w:themeColor="text1"/>
          <w:sz w:val="22"/>
          <w:szCs w:val="22"/>
        </w:rPr>
        <w:t xml:space="preserve"> at least three contracts</w:t>
      </w:r>
      <w:r w:rsidR="00063F2A" w:rsidRPr="00014FC6">
        <w:rPr>
          <w:rFonts w:asciiTheme="minorHAnsi" w:hAnsiTheme="minorHAnsi" w:cstheme="minorHAnsi"/>
          <w:color w:val="000000" w:themeColor="text1"/>
          <w:sz w:val="22"/>
          <w:szCs w:val="22"/>
        </w:rPr>
        <w:t xml:space="preserve">. </w:t>
      </w:r>
      <w:r w:rsidRPr="00014FC6">
        <w:rPr>
          <w:rFonts w:asciiTheme="minorHAnsi" w:hAnsiTheme="minorHAnsi" w:cstheme="minorHAnsi"/>
          <w:color w:val="000000" w:themeColor="text1"/>
          <w:sz w:val="22"/>
          <w:szCs w:val="22"/>
        </w:rPr>
        <w:t>(Attaching the Contract/Purchase Order with Completion Certificate, GRN, to the RFQ is recommended)</w:t>
      </w:r>
    </w:p>
    <w:p w14:paraId="015BB6AF" w14:textId="71D790B7" w:rsidR="00172E03" w:rsidRPr="00014FC6" w:rsidRDefault="00172E03" w:rsidP="00172E03">
      <w:pPr>
        <w:pStyle w:val="Default"/>
        <w:spacing w:after="120" w:line="276" w:lineRule="auto"/>
        <w:rPr>
          <w:rFonts w:asciiTheme="minorHAnsi" w:hAnsiTheme="minorHAnsi" w:cstheme="minorHAnsi"/>
          <w:b/>
          <w:bCs/>
          <w:color w:val="000000" w:themeColor="text1"/>
          <w:sz w:val="22"/>
          <w:szCs w:val="22"/>
        </w:rPr>
      </w:pPr>
      <w:r w:rsidRPr="00014FC6">
        <w:rPr>
          <w:rFonts w:asciiTheme="minorHAnsi" w:hAnsiTheme="minorHAnsi" w:cstheme="minorHAnsi"/>
          <w:b/>
          <w:bCs/>
          <w:color w:val="000000" w:themeColor="text1"/>
          <w:sz w:val="22"/>
          <w:szCs w:val="22"/>
        </w:rPr>
        <w:t xml:space="preserve">Content and Format of Your Proposal </w:t>
      </w:r>
    </w:p>
    <w:p w14:paraId="367C0189" w14:textId="77777777" w:rsidR="00172E03" w:rsidRPr="00014FC6" w:rsidRDefault="00172E03" w:rsidP="00172E03">
      <w:pPr>
        <w:pStyle w:val="Default"/>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For TLO to conduct the most efficient analysis of proposals received, please format your response as follows: </w:t>
      </w:r>
    </w:p>
    <w:p w14:paraId="4E53B3D2" w14:textId="77777777" w:rsidR="00172E03" w:rsidRPr="00014FC6" w:rsidRDefault="00172E03" w:rsidP="00172E03">
      <w:pPr>
        <w:pStyle w:val="Default"/>
        <w:numPr>
          <w:ilvl w:val="0"/>
          <w:numId w:val="36"/>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A letter of transmittal confirming:</w:t>
      </w:r>
    </w:p>
    <w:p w14:paraId="7C26566D" w14:textId="77777777" w:rsidR="00172E03" w:rsidRPr="00014FC6" w:rsidRDefault="00172E03" w:rsidP="00F4298B">
      <w:pPr>
        <w:pStyle w:val="ListParagraph"/>
        <w:numPr>
          <w:ilvl w:val="1"/>
          <w:numId w:val="40"/>
        </w:numPr>
        <w:spacing w:after="0" w:line="240" w:lineRule="auto"/>
        <w:ind w:left="1350"/>
        <w:rPr>
          <w:rFonts w:asciiTheme="minorHAnsi" w:eastAsiaTheme="minorHAnsi" w:hAnsiTheme="minorHAnsi" w:cstheme="minorHAnsi"/>
          <w:color w:val="000000" w:themeColor="text1"/>
        </w:rPr>
      </w:pPr>
      <w:r w:rsidRPr="00014FC6">
        <w:rPr>
          <w:rFonts w:asciiTheme="minorHAnsi" w:eastAsiaTheme="minorHAnsi" w:hAnsiTheme="minorHAnsi" w:cstheme="minorHAnsi"/>
          <w:color w:val="000000" w:themeColor="text1"/>
        </w:rPr>
        <w:t xml:space="preserve">Your company’s status is that of a licensed firm with AISA/Ministry of Commerce. </w:t>
      </w:r>
    </w:p>
    <w:p w14:paraId="65CE9D50" w14:textId="77777777" w:rsidR="00172E03" w:rsidRPr="00014FC6" w:rsidRDefault="00172E03" w:rsidP="00F4298B">
      <w:pPr>
        <w:pStyle w:val="Default"/>
        <w:numPr>
          <w:ilvl w:val="1"/>
          <w:numId w:val="40"/>
        </w:numPr>
        <w:ind w:left="135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The validity of your proposal/Quotes for a minimum of Ninety (90) calendar days. The letter must be signed by someone authorized to bind your company and negotiate on your company’s behalf. </w:t>
      </w:r>
    </w:p>
    <w:p w14:paraId="427600DF" w14:textId="77777777" w:rsidR="00172E03" w:rsidRPr="00014FC6" w:rsidRDefault="00172E03" w:rsidP="00F4298B">
      <w:pPr>
        <w:pStyle w:val="Default"/>
        <w:numPr>
          <w:ilvl w:val="0"/>
          <w:numId w:val="36"/>
        </w:numPr>
        <w:spacing w:after="12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A discussion of your approach to providing the required services. You must meet ALL the requirements. </w:t>
      </w:r>
    </w:p>
    <w:p w14:paraId="440C39B0" w14:textId="77777777" w:rsidR="00172E03" w:rsidRPr="00014FC6" w:rsidRDefault="00172E03" w:rsidP="00F4298B">
      <w:pPr>
        <w:pStyle w:val="Default"/>
        <w:numPr>
          <w:ilvl w:val="0"/>
          <w:numId w:val="36"/>
        </w:numPr>
        <w:spacing w:after="12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 A description of your company’s capabilities to provide the required goods, including evidence of financial responsibility and other Governmental Regulatory licenses. </w:t>
      </w:r>
    </w:p>
    <w:p w14:paraId="240DE424" w14:textId="08C7F778" w:rsidR="00172E03" w:rsidRPr="00014FC6" w:rsidRDefault="00172E03" w:rsidP="00F4298B">
      <w:pPr>
        <w:pStyle w:val="Default"/>
        <w:numPr>
          <w:ilvl w:val="0"/>
          <w:numId w:val="36"/>
        </w:numPr>
        <w:spacing w:after="120"/>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The successful offer will receive a fixed-price contract for the period stipulated in this RF</w:t>
      </w:r>
      <w:r w:rsidR="00A26238" w:rsidRPr="00014FC6">
        <w:rPr>
          <w:rFonts w:asciiTheme="minorHAnsi" w:hAnsiTheme="minorHAnsi" w:cstheme="minorHAnsi"/>
          <w:color w:val="000000" w:themeColor="text1"/>
          <w:sz w:val="22"/>
          <w:szCs w:val="22"/>
        </w:rPr>
        <w:t>Q</w:t>
      </w:r>
      <w:r w:rsidRPr="00014FC6">
        <w:rPr>
          <w:rFonts w:asciiTheme="minorHAnsi" w:hAnsiTheme="minorHAnsi" w:cstheme="minorHAnsi"/>
          <w:color w:val="000000" w:themeColor="text1"/>
          <w:sz w:val="22"/>
          <w:szCs w:val="22"/>
        </w:rPr>
        <w:t>. The fixed prices will remain in effect for the entire Period of Performance unless modified in writing by TLO</w:t>
      </w:r>
      <w:r w:rsidR="00063F2A" w:rsidRPr="00014FC6">
        <w:rPr>
          <w:rFonts w:asciiTheme="minorHAnsi" w:hAnsiTheme="minorHAnsi" w:cstheme="minorHAnsi"/>
          <w:color w:val="000000" w:themeColor="text1"/>
          <w:sz w:val="22"/>
          <w:szCs w:val="22"/>
        </w:rPr>
        <w:t xml:space="preserve">. </w:t>
      </w:r>
    </w:p>
    <w:p w14:paraId="7CA70F2F" w14:textId="3974FF93" w:rsidR="003323A5" w:rsidRPr="007B6FAA" w:rsidRDefault="00172E03" w:rsidP="007B6FAA">
      <w:pPr>
        <w:pStyle w:val="Default"/>
        <w:spacing w:after="120" w:line="276" w:lineRule="auto"/>
        <w:rPr>
          <w:rFonts w:asciiTheme="minorHAnsi" w:hAnsiTheme="minorHAnsi" w:cstheme="minorHAnsi"/>
          <w:color w:val="FF0000"/>
          <w:sz w:val="28"/>
          <w:szCs w:val="28"/>
        </w:rPr>
      </w:pPr>
      <w:r w:rsidRPr="00014FC6">
        <w:rPr>
          <w:rFonts w:asciiTheme="minorHAnsi" w:hAnsiTheme="minorHAnsi" w:cstheme="minorHAnsi"/>
          <w:color w:val="000000" w:themeColor="text1"/>
          <w:sz w:val="22"/>
          <w:szCs w:val="22"/>
        </w:rPr>
        <w:t xml:space="preserve">Rates should be presented in </w:t>
      </w:r>
      <w:r w:rsidR="007B3CC2" w:rsidRPr="00014FC6">
        <w:rPr>
          <w:rFonts w:asciiTheme="minorHAnsi" w:hAnsiTheme="minorHAnsi" w:cstheme="minorHAnsi"/>
          <w:b/>
          <w:bCs/>
          <w:color w:val="FF0000"/>
          <w:sz w:val="28"/>
          <w:szCs w:val="28"/>
        </w:rPr>
        <w:t>AFN</w:t>
      </w:r>
      <w:r w:rsidR="00063F2A" w:rsidRPr="00014FC6">
        <w:rPr>
          <w:rFonts w:asciiTheme="minorHAnsi" w:hAnsiTheme="minorHAnsi" w:cstheme="minorHAnsi"/>
          <w:b/>
          <w:bCs/>
          <w:color w:val="FF0000"/>
          <w:sz w:val="28"/>
          <w:szCs w:val="28"/>
        </w:rPr>
        <w:t>.</w:t>
      </w:r>
      <w:r w:rsidR="00063F2A" w:rsidRPr="00014FC6">
        <w:rPr>
          <w:rFonts w:asciiTheme="minorHAnsi" w:hAnsiTheme="minorHAnsi" w:cstheme="minorHAnsi"/>
          <w:color w:val="FF0000"/>
          <w:sz w:val="28"/>
          <w:szCs w:val="28"/>
        </w:rPr>
        <w:t xml:space="preserve"> </w:t>
      </w:r>
    </w:p>
    <w:p w14:paraId="4C7835A5" w14:textId="1B78998A" w:rsidR="00172E03" w:rsidRPr="00014FC6" w:rsidRDefault="00172E03" w:rsidP="00172E03">
      <w:pPr>
        <w:spacing w:after="120" w:line="276" w:lineRule="auto"/>
        <w:rPr>
          <w:rFonts w:cstheme="minorHAnsi"/>
          <w:b/>
          <w:bCs/>
          <w:color w:val="000000" w:themeColor="text1"/>
        </w:rPr>
      </w:pPr>
      <w:r w:rsidRPr="00014FC6">
        <w:rPr>
          <w:rFonts w:cstheme="minorHAnsi"/>
          <w:b/>
          <w:bCs/>
          <w:color w:val="000000" w:themeColor="text1"/>
        </w:rPr>
        <w:t>TIME FRAME</w:t>
      </w:r>
    </w:p>
    <w:p w14:paraId="6CC6D97F" w14:textId="7CEAAE5E" w:rsidR="0044062D" w:rsidRPr="00014FC6" w:rsidRDefault="00172E03" w:rsidP="00063F2A">
      <w:pPr>
        <w:autoSpaceDE w:val="0"/>
        <w:autoSpaceDN w:val="0"/>
        <w:adjustRightInd w:val="0"/>
        <w:spacing w:after="120" w:line="240" w:lineRule="auto"/>
        <w:rPr>
          <w:rFonts w:cstheme="minorHAnsi"/>
          <w:b/>
          <w:color w:val="000000" w:themeColor="text1"/>
        </w:rPr>
      </w:pPr>
      <w:r w:rsidRPr="00014FC6">
        <w:rPr>
          <w:rFonts w:cstheme="minorHAnsi"/>
          <w:color w:val="000000" w:themeColor="text1"/>
        </w:rPr>
        <w:t>The purpose of this RFQ is to identify and hire a vendor to provide the above-listed goods.</w:t>
      </w:r>
    </w:p>
    <w:p w14:paraId="61EED9C3" w14:textId="4ACEBD23" w:rsidR="00172E03" w:rsidRPr="00014FC6" w:rsidRDefault="00172E03" w:rsidP="00172E03">
      <w:pPr>
        <w:spacing w:after="120" w:line="240" w:lineRule="auto"/>
        <w:rPr>
          <w:rFonts w:eastAsia="Times New Roman" w:cstheme="minorHAnsi"/>
          <w:color w:val="000000" w:themeColor="text1"/>
        </w:rPr>
      </w:pPr>
      <w:r w:rsidRPr="00014FC6">
        <w:rPr>
          <w:rFonts w:eastAsia="Times New Roman" w:cstheme="minorHAnsi"/>
          <w:b/>
          <w:color w:val="000000" w:themeColor="text1"/>
        </w:rPr>
        <w:t>Service / Product Delivery and Payment Terms</w:t>
      </w:r>
      <w:r w:rsidRPr="00014FC6">
        <w:rPr>
          <w:rFonts w:eastAsia="Times New Roman" w:cstheme="minorHAnsi"/>
          <w:color w:val="000000" w:themeColor="text1"/>
        </w:rPr>
        <w:t>:</w:t>
      </w:r>
    </w:p>
    <w:p w14:paraId="23250A86" w14:textId="3BC43355" w:rsidR="00172E03" w:rsidRPr="0008528B" w:rsidRDefault="00172E03" w:rsidP="007B3CC2">
      <w:pPr>
        <w:pStyle w:val="ListParagraph"/>
        <w:numPr>
          <w:ilvl w:val="0"/>
          <w:numId w:val="3"/>
        </w:numPr>
        <w:spacing w:after="120" w:line="240" w:lineRule="auto"/>
        <w:ind w:left="810"/>
        <w:contextualSpacing w:val="0"/>
        <w:rPr>
          <w:rFonts w:asciiTheme="minorHAnsi" w:eastAsia="DejaVu Sans" w:hAnsiTheme="minorHAnsi" w:cstheme="minorHAnsi"/>
          <w:i/>
          <w:iCs/>
          <w:color w:val="000000" w:themeColor="text1"/>
          <w:kern w:val="2"/>
        </w:rPr>
      </w:pPr>
      <w:r w:rsidRPr="0008528B">
        <w:rPr>
          <w:rFonts w:asciiTheme="minorHAnsi" w:eastAsia="DejaVu Sans" w:hAnsiTheme="minorHAnsi" w:cstheme="minorHAnsi"/>
          <w:b/>
          <w:bCs/>
          <w:color w:val="000000" w:themeColor="text1"/>
          <w:kern w:val="2"/>
        </w:rPr>
        <w:t xml:space="preserve">Payment method: </w:t>
      </w:r>
      <w:r w:rsidRPr="0008528B">
        <w:rPr>
          <w:rFonts w:asciiTheme="minorHAnsi" w:eastAsia="DejaVu Sans" w:hAnsiTheme="minorHAnsi" w:cstheme="minorHAnsi"/>
          <w:color w:val="000000" w:themeColor="text1"/>
          <w:kern w:val="2"/>
        </w:rPr>
        <w:t xml:space="preserve">The supplier will be paid through bank </w:t>
      </w:r>
      <w:r w:rsidR="007B0DB6" w:rsidRPr="0008528B">
        <w:rPr>
          <w:rFonts w:asciiTheme="minorHAnsi" w:eastAsia="DejaVu Sans" w:hAnsiTheme="minorHAnsi" w:cstheme="minorHAnsi"/>
          <w:color w:val="000000" w:themeColor="text1"/>
          <w:kern w:val="2"/>
        </w:rPr>
        <w:t>a</w:t>
      </w:r>
      <w:r w:rsidRPr="0008528B">
        <w:rPr>
          <w:rFonts w:asciiTheme="minorHAnsi" w:eastAsia="DejaVu Sans" w:hAnsiTheme="minorHAnsi" w:cstheme="minorHAnsi"/>
          <w:color w:val="000000" w:themeColor="text1"/>
          <w:kern w:val="2"/>
        </w:rPr>
        <w:t xml:space="preserve">ccount </w:t>
      </w:r>
      <w:r w:rsidR="007B0DB6" w:rsidRPr="0008528B">
        <w:rPr>
          <w:rFonts w:asciiTheme="minorHAnsi" w:eastAsia="DejaVu Sans" w:hAnsiTheme="minorHAnsi" w:cstheme="minorHAnsi"/>
          <w:color w:val="000000" w:themeColor="text1"/>
          <w:kern w:val="2"/>
        </w:rPr>
        <w:t xml:space="preserve">transfer </w:t>
      </w:r>
      <w:r w:rsidRPr="0008528B">
        <w:rPr>
          <w:rFonts w:asciiTheme="minorHAnsi" w:eastAsia="DejaVu Sans" w:hAnsiTheme="minorHAnsi" w:cstheme="minorHAnsi"/>
          <w:color w:val="000000" w:themeColor="text1"/>
          <w:kern w:val="2"/>
        </w:rPr>
        <w:t>after satisfactory delivery (no advance payment to the vendors).</w:t>
      </w:r>
    </w:p>
    <w:p w14:paraId="5F1173BF" w14:textId="24ED2150" w:rsidR="00172E03" w:rsidRPr="0008528B" w:rsidRDefault="00172E03" w:rsidP="007B3CC2">
      <w:pPr>
        <w:pStyle w:val="ListParagraph"/>
        <w:numPr>
          <w:ilvl w:val="0"/>
          <w:numId w:val="3"/>
        </w:numPr>
        <w:spacing w:after="120" w:line="240" w:lineRule="auto"/>
        <w:ind w:left="810"/>
        <w:rPr>
          <w:rFonts w:asciiTheme="minorHAnsi" w:eastAsia="DejaVu Sans" w:hAnsiTheme="minorHAnsi" w:cstheme="minorHAnsi"/>
          <w:color w:val="000000" w:themeColor="text1"/>
          <w:kern w:val="2"/>
        </w:rPr>
      </w:pPr>
      <w:r w:rsidRPr="0008528B">
        <w:rPr>
          <w:rFonts w:asciiTheme="minorHAnsi" w:eastAsia="DejaVu Sans" w:hAnsiTheme="minorHAnsi" w:cstheme="minorHAnsi"/>
          <w:b/>
          <w:bCs/>
          <w:color w:val="000000" w:themeColor="text1"/>
          <w:kern w:val="2"/>
        </w:rPr>
        <w:t>Delivery timeline</w:t>
      </w:r>
      <w:r w:rsidR="00063F2A" w:rsidRPr="0008528B">
        <w:rPr>
          <w:rFonts w:asciiTheme="minorHAnsi" w:eastAsia="DejaVu Sans" w:hAnsiTheme="minorHAnsi" w:cstheme="minorHAnsi"/>
          <w:b/>
          <w:bCs/>
          <w:color w:val="000000" w:themeColor="text1"/>
          <w:kern w:val="2"/>
        </w:rPr>
        <w:t>:</w:t>
      </w:r>
      <w:r w:rsidR="00063F2A" w:rsidRPr="0008528B">
        <w:rPr>
          <w:rFonts w:asciiTheme="minorHAnsi" w:eastAsia="DejaVu Sans" w:hAnsiTheme="minorHAnsi" w:cstheme="minorHAnsi"/>
          <w:color w:val="000000" w:themeColor="text1"/>
          <w:kern w:val="2"/>
        </w:rPr>
        <w:t xml:space="preserve"> </w:t>
      </w:r>
      <w:r w:rsidR="00DD62DD">
        <w:rPr>
          <w:rFonts w:asciiTheme="minorHAnsi" w:eastAsia="DejaVu Sans" w:hAnsiTheme="minorHAnsi" w:cstheme="minorHAnsi"/>
          <w:color w:val="000000" w:themeColor="text1"/>
          <w:kern w:val="2"/>
        </w:rPr>
        <w:t>2</w:t>
      </w:r>
      <w:r w:rsidR="00A6256E" w:rsidRPr="0008528B">
        <w:rPr>
          <w:rFonts w:asciiTheme="minorHAnsi" w:eastAsia="DejaVu Sans" w:hAnsiTheme="minorHAnsi" w:cstheme="minorHAnsi"/>
          <w:color w:val="000000" w:themeColor="text1"/>
          <w:kern w:val="2"/>
        </w:rPr>
        <w:t xml:space="preserve"> </w:t>
      </w:r>
      <w:r w:rsidR="0053063A" w:rsidRPr="0008528B">
        <w:rPr>
          <w:rFonts w:asciiTheme="minorHAnsi" w:eastAsia="DejaVu Sans" w:hAnsiTheme="minorHAnsi" w:cstheme="minorHAnsi"/>
          <w:color w:val="000000" w:themeColor="text1"/>
          <w:kern w:val="2"/>
        </w:rPr>
        <w:t>month</w:t>
      </w:r>
      <w:r w:rsidR="0008528B" w:rsidRPr="0008528B">
        <w:rPr>
          <w:rFonts w:asciiTheme="minorHAnsi" w:eastAsia="DejaVu Sans" w:hAnsiTheme="minorHAnsi" w:cstheme="minorHAnsi"/>
          <w:color w:val="000000" w:themeColor="text1"/>
          <w:kern w:val="2"/>
        </w:rPr>
        <w:t>s</w:t>
      </w:r>
      <w:r w:rsidR="00D542F8" w:rsidRPr="0008528B">
        <w:rPr>
          <w:rFonts w:asciiTheme="minorHAnsi" w:eastAsia="DejaVu Sans" w:hAnsiTheme="minorHAnsi" w:cstheme="minorHAnsi"/>
          <w:color w:val="000000" w:themeColor="text1"/>
          <w:kern w:val="2"/>
        </w:rPr>
        <w:t xml:space="preserve"> </w:t>
      </w:r>
      <w:r w:rsidR="00AF6C2F" w:rsidRPr="0008528B">
        <w:rPr>
          <w:rFonts w:asciiTheme="minorHAnsi" w:eastAsia="DejaVu Sans" w:hAnsiTheme="minorHAnsi" w:cstheme="minorHAnsi"/>
          <w:color w:val="000000" w:themeColor="text1"/>
          <w:kern w:val="2"/>
        </w:rPr>
        <w:t xml:space="preserve">after </w:t>
      </w:r>
      <w:r w:rsidRPr="0008528B">
        <w:rPr>
          <w:rFonts w:asciiTheme="minorHAnsi" w:eastAsia="DejaVu Sans" w:hAnsiTheme="minorHAnsi" w:cstheme="minorHAnsi"/>
          <w:color w:val="000000" w:themeColor="text1"/>
          <w:kern w:val="2"/>
        </w:rPr>
        <w:t>the contract</w:t>
      </w:r>
      <w:r w:rsidR="00A26238" w:rsidRPr="0008528B">
        <w:rPr>
          <w:rFonts w:asciiTheme="minorHAnsi" w:eastAsia="DejaVu Sans" w:hAnsiTheme="minorHAnsi" w:cstheme="minorHAnsi"/>
          <w:color w:val="000000" w:themeColor="text1"/>
          <w:kern w:val="2"/>
        </w:rPr>
        <w:t xml:space="preserve"> and PO</w:t>
      </w:r>
      <w:r w:rsidRPr="0008528B">
        <w:rPr>
          <w:rFonts w:asciiTheme="minorHAnsi" w:eastAsia="DejaVu Sans" w:hAnsiTheme="minorHAnsi" w:cstheme="minorHAnsi"/>
          <w:color w:val="000000" w:themeColor="text1"/>
          <w:kern w:val="2"/>
        </w:rPr>
        <w:t xml:space="preserve"> </w:t>
      </w:r>
      <w:r w:rsidR="000D7100" w:rsidRPr="0008528B">
        <w:rPr>
          <w:rFonts w:asciiTheme="minorHAnsi" w:eastAsia="DejaVu Sans" w:hAnsiTheme="minorHAnsi" w:cstheme="minorHAnsi"/>
          <w:color w:val="000000" w:themeColor="text1"/>
          <w:kern w:val="2"/>
        </w:rPr>
        <w:t>are</w:t>
      </w:r>
      <w:r w:rsidRPr="0008528B">
        <w:rPr>
          <w:rFonts w:asciiTheme="minorHAnsi" w:eastAsia="DejaVu Sans" w:hAnsiTheme="minorHAnsi" w:cstheme="minorHAnsi"/>
          <w:color w:val="000000" w:themeColor="text1"/>
          <w:kern w:val="2"/>
        </w:rPr>
        <w:t xml:space="preserve"> </w:t>
      </w:r>
      <w:r w:rsidR="00063F2A" w:rsidRPr="0008528B">
        <w:rPr>
          <w:rFonts w:asciiTheme="minorHAnsi" w:eastAsia="DejaVu Sans" w:hAnsiTheme="minorHAnsi" w:cstheme="minorHAnsi"/>
          <w:color w:val="000000" w:themeColor="text1"/>
          <w:kern w:val="2"/>
        </w:rPr>
        <w:t>issued.</w:t>
      </w:r>
    </w:p>
    <w:p w14:paraId="3B9241A6" w14:textId="77777777" w:rsidR="00172E03" w:rsidRPr="0008528B" w:rsidRDefault="00172E03" w:rsidP="007B3CC2">
      <w:pPr>
        <w:pStyle w:val="ListParagraph"/>
        <w:numPr>
          <w:ilvl w:val="0"/>
          <w:numId w:val="3"/>
        </w:numPr>
        <w:spacing w:after="120" w:line="240" w:lineRule="auto"/>
        <w:ind w:left="810"/>
        <w:contextualSpacing w:val="0"/>
        <w:rPr>
          <w:rFonts w:asciiTheme="minorHAnsi" w:eastAsia="DejaVu Sans" w:hAnsiTheme="minorHAnsi" w:cstheme="minorHAnsi"/>
          <w:color w:val="000000" w:themeColor="text1"/>
          <w:kern w:val="2"/>
        </w:rPr>
      </w:pPr>
      <w:r w:rsidRPr="0008528B">
        <w:rPr>
          <w:rFonts w:asciiTheme="minorHAnsi" w:eastAsia="DejaVu Sans" w:hAnsiTheme="minorHAnsi" w:cstheme="minorHAnsi"/>
          <w:b/>
          <w:bCs/>
          <w:color w:val="000000" w:themeColor="text1"/>
          <w:kern w:val="2"/>
        </w:rPr>
        <w:t>Mode of Shipment:</w:t>
      </w:r>
      <w:r w:rsidRPr="0008528B">
        <w:rPr>
          <w:rFonts w:asciiTheme="minorHAnsi" w:hAnsiTheme="minorHAnsi" w:cstheme="minorHAnsi"/>
          <w:color w:val="000000" w:themeColor="text1"/>
        </w:rPr>
        <w:t xml:space="preserve"> </w:t>
      </w:r>
      <w:r w:rsidRPr="0008528B">
        <w:rPr>
          <w:rFonts w:asciiTheme="minorHAnsi" w:eastAsia="DejaVu Sans" w:hAnsiTheme="minorHAnsi" w:cstheme="minorHAnsi"/>
          <w:color w:val="000000" w:themeColor="text1"/>
          <w:kern w:val="2"/>
        </w:rPr>
        <w:t>DDP</w:t>
      </w:r>
    </w:p>
    <w:p w14:paraId="418B07B1" w14:textId="22A11A49" w:rsidR="0081414C" w:rsidRPr="000168C7" w:rsidRDefault="00172E03" w:rsidP="000168C7">
      <w:pPr>
        <w:pStyle w:val="ListParagraph"/>
        <w:numPr>
          <w:ilvl w:val="0"/>
          <w:numId w:val="3"/>
        </w:numPr>
        <w:spacing w:after="120" w:line="240" w:lineRule="auto"/>
        <w:ind w:left="810"/>
        <w:contextualSpacing w:val="0"/>
        <w:rPr>
          <w:rFonts w:asciiTheme="minorHAnsi" w:eastAsia="DejaVu Sans" w:hAnsiTheme="minorHAnsi" w:cstheme="minorHAnsi"/>
          <w:color w:val="000000" w:themeColor="text1"/>
          <w:kern w:val="2"/>
        </w:rPr>
      </w:pPr>
      <w:r w:rsidRPr="00014FC6">
        <w:rPr>
          <w:rFonts w:asciiTheme="minorHAnsi" w:eastAsia="DejaVu Sans" w:hAnsiTheme="minorHAnsi" w:cstheme="minorHAnsi"/>
          <w:b/>
          <w:bCs/>
          <w:color w:val="000000" w:themeColor="text1"/>
          <w:kern w:val="2"/>
        </w:rPr>
        <w:t>Delivery Address:</w:t>
      </w:r>
      <w:r w:rsidRPr="00014FC6">
        <w:rPr>
          <w:rFonts w:asciiTheme="minorHAnsi" w:eastAsia="DejaVu Sans" w:hAnsiTheme="minorHAnsi" w:cstheme="minorHAnsi"/>
          <w:color w:val="000000" w:themeColor="text1"/>
          <w:kern w:val="2"/>
        </w:rPr>
        <w:t xml:space="preserve"> </w:t>
      </w:r>
      <w:r w:rsidR="00331849" w:rsidRPr="00331849">
        <w:rPr>
          <w:rFonts w:asciiTheme="minorHAnsi" w:eastAsia="DejaVu Sans" w:hAnsiTheme="minorHAnsi" w:cstheme="minorHAnsi"/>
          <w:color w:val="000000" w:themeColor="text1"/>
          <w:kern w:val="2"/>
        </w:rPr>
        <w:t>Urgon, Yousaf Khil, Khair Kot and Sharana districts of Paktika Province</w:t>
      </w:r>
    </w:p>
    <w:p w14:paraId="1BF84E08" w14:textId="2C7E06EC" w:rsidR="00172E03" w:rsidRPr="00014FC6" w:rsidRDefault="00172E03" w:rsidP="006E0A43">
      <w:pPr>
        <w:tabs>
          <w:tab w:val="left" w:pos="1155"/>
        </w:tabs>
        <w:spacing w:after="120" w:line="276" w:lineRule="auto"/>
        <w:rPr>
          <w:rFonts w:eastAsia="DejaVu Sans" w:cstheme="minorHAnsi"/>
          <w:color w:val="000000" w:themeColor="text1"/>
          <w:kern w:val="2"/>
        </w:rPr>
      </w:pPr>
      <w:r w:rsidRPr="00014FC6">
        <w:rPr>
          <w:rFonts w:eastAsia="Times New Roman" w:cstheme="minorHAnsi"/>
          <w:b/>
          <w:color w:val="000000" w:themeColor="text1"/>
        </w:rPr>
        <w:t>Submission of Quotation:</w:t>
      </w:r>
      <w:r w:rsidR="006E0A43" w:rsidRPr="00014FC6">
        <w:rPr>
          <w:rFonts w:eastAsia="Times New Roman" w:cstheme="minorHAnsi"/>
          <w:b/>
          <w:color w:val="000000" w:themeColor="text1"/>
        </w:rPr>
        <w:t xml:space="preserve"> </w:t>
      </w:r>
      <w:r w:rsidRPr="00014FC6">
        <w:rPr>
          <w:rFonts w:eastAsia="DejaVu Sans" w:cstheme="minorHAnsi"/>
          <w:color w:val="000000" w:themeColor="text1"/>
          <w:kern w:val="2"/>
        </w:rPr>
        <w:t xml:space="preserve">The deadline for submission of sealed hard copies of offers is </w:t>
      </w:r>
      <w:r w:rsidR="00411904">
        <w:rPr>
          <w:rFonts w:eastAsia="DejaVu Sans" w:cstheme="minorHAnsi"/>
          <w:color w:val="000000" w:themeColor="text1"/>
          <w:kern w:val="2"/>
        </w:rPr>
        <w:t>2</w:t>
      </w:r>
      <w:r w:rsidR="00727DEB">
        <w:rPr>
          <w:rFonts w:eastAsia="DejaVu Sans" w:cstheme="minorHAnsi"/>
          <w:b/>
          <w:bCs/>
          <w:color w:val="000000" w:themeColor="text1"/>
          <w:kern w:val="2"/>
        </w:rPr>
        <w:t>8</w:t>
      </w:r>
      <w:r w:rsidR="00331849" w:rsidRPr="00331849">
        <w:rPr>
          <w:rFonts w:eastAsia="DejaVu Sans" w:cstheme="minorHAnsi"/>
          <w:b/>
          <w:bCs/>
          <w:color w:val="000000" w:themeColor="text1"/>
          <w:kern w:val="2"/>
          <w:vertAlign w:val="superscript"/>
        </w:rPr>
        <w:t>th</w:t>
      </w:r>
      <w:r w:rsidR="00331849">
        <w:rPr>
          <w:rFonts w:eastAsia="DejaVu Sans" w:cstheme="minorHAnsi"/>
          <w:b/>
          <w:bCs/>
          <w:color w:val="000000" w:themeColor="text1"/>
          <w:kern w:val="2"/>
        </w:rPr>
        <w:t xml:space="preserve"> </w:t>
      </w:r>
      <w:r w:rsidR="00BF1E42">
        <w:rPr>
          <w:rFonts w:eastAsia="DejaVu Sans" w:cstheme="minorHAnsi"/>
          <w:b/>
          <w:bCs/>
          <w:color w:val="000000" w:themeColor="text1"/>
          <w:kern w:val="2"/>
        </w:rPr>
        <w:t>October</w:t>
      </w:r>
      <w:r w:rsidR="007B3CC2" w:rsidRPr="00014FC6">
        <w:rPr>
          <w:rFonts w:eastAsia="DejaVu Sans" w:cstheme="minorHAnsi"/>
          <w:b/>
          <w:bCs/>
          <w:color w:val="000000" w:themeColor="text1"/>
          <w:kern w:val="2"/>
        </w:rPr>
        <w:t xml:space="preserve"> 2026 </w:t>
      </w:r>
      <w:r w:rsidRPr="00014FC6">
        <w:rPr>
          <w:rFonts w:eastAsia="DejaVu Sans" w:cstheme="minorHAnsi"/>
          <w:b/>
          <w:bCs/>
          <w:color w:val="000000" w:themeColor="text1"/>
          <w:kern w:val="2"/>
        </w:rPr>
        <w:t xml:space="preserve">/ </w:t>
      </w:r>
      <w:r w:rsidR="00981C6E" w:rsidRPr="00014FC6">
        <w:rPr>
          <w:rFonts w:eastAsia="DejaVu Sans" w:cstheme="minorHAnsi"/>
          <w:b/>
          <w:bCs/>
          <w:color w:val="000000" w:themeColor="text1"/>
          <w:kern w:val="2"/>
        </w:rPr>
        <w:t>10</w:t>
      </w:r>
      <w:r w:rsidRPr="00014FC6">
        <w:rPr>
          <w:rFonts w:eastAsia="DejaVu Sans" w:cstheme="minorHAnsi"/>
          <w:b/>
          <w:bCs/>
          <w:color w:val="000000" w:themeColor="text1"/>
          <w:kern w:val="2"/>
        </w:rPr>
        <w:t xml:space="preserve">:00 </w:t>
      </w:r>
      <w:r w:rsidR="00CC3498" w:rsidRPr="00014FC6">
        <w:rPr>
          <w:rFonts w:eastAsia="DejaVu Sans" w:cstheme="minorHAnsi"/>
          <w:b/>
          <w:bCs/>
          <w:color w:val="000000" w:themeColor="text1"/>
          <w:kern w:val="2"/>
        </w:rPr>
        <w:t>A</w:t>
      </w:r>
      <w:r w:rsidRPr="00014FC6">
        <w:rPr>
          <w:rFonts w:eastAsia="DejaVu Sans" w:cstheme="minorHAnsi"/>
          <w:b/>
          <w:bCs/>
          <w:color w:val="000000" w:themeColor="text1"/>
          <w:kern w:val="2"/>
        </w:rPr>
        <w:t>M Local Time</w:t>
      </w:r>
      <w:r w:rsidRPr="00014FC6">
        <w:rPr>
          <w:rFonts w:eastAsia="DejaVu Sans" w:cstheme="minorHAnsi"/>
          <w:color w:val="000000" w:themeColor="text1"/>
          <w:kern w:val="2"/>
        </w:rPr>
        <w:t>. (Kabul, Afghanistan time) at the address: House # 38, Street # 06, Taimani Watt Kabul-Afghanistan. Please reference this</w:t>
      </w:r>
      <w:r w:rsidRPr="00014FC6">
        <w:rPr>
          <w:rFonts w:eastAsia="DejaVu Sans" w:cstheme="minorHAnsi"/>
          <w:b/>
          <w:bCs/>
          <w:color w:val="000000" w:themeColor="text1"/>
          <w:kern w:val="2"/>
        </w:rPr>
        <w:t xml:space="preserve"> (TLO-RFQ-</w:t>
      </w:r>
      <w:r w:rsidR="00442010" w:rsidRPr="00014FC6">
        <w:rPr>
          <w:rFonts w:eastAsia="DejaVu Sans" w:cstheme="minorHAnsi"/>
          <w:b/>
          <w:bCs/>
          <w:color w:val="000000" w:themeColor="text1"/>
          <w:kern w:val="2"/>
        </w:rPr>
        <w:t>0</w:t>
      </w:r>
      <w:r w:rsidR="0081414C">
        <w:rPr>
          <w:rFonts w:eastAsia="DejaVu Sans" w:cstheme="minorHAnsi"/>
          <w:b/>
          <w:bCs/>
          <w:color w:val="000000" w:themeColor="text1"/>
          <w:kern w:val="2"/>
        </w:rPr>
        <w:t>5</w:t>
      </w:r>
      <w:r w:rsidR="00DD62DD">
        <w:rPr>
          <w:rFonts w:eastAsia="DejaVu Sans" w:cstheme="minorHAnsi"/>
          <w:b/>
          <w:bCs/>
          <w:color w:val="000000" w:themeColor="text1"/>
          <w:kern w:val="2"/>
        </w:rPr>
        <w:t>8</w:t>
      </w:r>
      <w:r w:rsidR="00442010" w:rsidRPr="00014FC6">
        <w:rPr>
          <w:rFonts w:eastAsia="DejaVu Sans" w:cstheme="minorHAnsi"/>
          <w:b/>
          <w:bCs/>
          <w:color w:val="000000" w:themeColor="text1"/>
          <w:kern w:val="2"/>
        </w:rPr>
        <w:t>-</w:t>
      </w:r>
      <w:r w:rsidRPr="00014FC6">
        <w:rPr>
          <w:rFonts w:eastAsia="DejaVu Sans" w:cstheme="minorHAnsi"/>
          <w:b/>
          <w:bCs/>
          <w:color w:val="000000" w:themeColor="text1"/>
          <w:kern w:val="2"/>
        </w:rPr>
        <w:t>202</w:t>
      </w:r>
      <w:r w:rsidR="007B3CC2" w:rsidRPr="00014FC6">
        <w:rPr>
          <w:rFonts w:eastAsia="DejaVu Sans" w:cstheme="minorHAnsi"/>
          <w:b/>
          <w:bCs/>
          <w:color w:val="000000" w:themeColor="text1"/>
          <w:kern w:val="2"/>
        </w:rPr>
        <w:t>6</w:t>
      </w:r>
      <w:r w:rsidRPr="00014FC6">
        <w:rPr>
          <w:rFonts w:eastAsia="DejaVu Sans" w:cstheme="minorHAnsi"/>
          <w:b/>
          <w:bCs/>
          <w:color w:val="000000" w:themeColor="text1"/>
          <w:kern w:val="2"/>
        </w:rPr>
        <w:t>)</w:t>
      </w:r>
      <w:r w:rsidRPr="00014FC6">
        <w:rPr>
          <w:rFonts w:eastAsia="DejaVu Sans" w:cstheme="minorHAnsi"/>
          <w:color w:val="000000" w:themeColor="text1"/>
          <w:kern w:val="2"/>
        </w:rPr>
        <w:t xml:space="preserve"> on the sealed envelopes</w:t>
      </w:r>
      <w:r w:rsidR="00063F2A" w:rsidRPr="00014FC6">
        <w:rPr>
          <w:rFonts w:eastAsia="DejaVu Sans" w:cstheme="minorHAnsi"/>
          <w:color w:val="000000" w:themeColor="text1"/>
          <w:kern w:val="2"/>
        </w:rPr>
        <w:t xml:space="preserve">. </w:t>
      </w:r>
    </w:p>
    <w:p w14:paraId="5C68EFAA" w14:textId="1A228543" w:rsidR="00D73151" w:rsidRPr="00014FC6" w:rsidRDefault="00172E03" w:rsidP="00411904">
      <w:pPr>
        <w:spacing w:after="120" w:line="276" w:lineRule="auto"/>
        <w:rPr>
          <w:rFonts w:eastAsia="DejaVu Sans" w:cstheme="minorHAnsi"/>
          <w:color w:val="000000" w:themeColor="text1"/>
          <w:kern w:val="2"/>
        </w:rPr>
      </w:pPr>
      <w:r w:rsidRPr="00014FC6">
        <w:rPr>
          <w:rFonts w:eastAsia="DejaVu Sans" w:cstheme="minorHAnsi"/>
          <w:color w:val="000000" w:themeColor="text1"/>
          <w:kern w:val="2"/>
        </w:rPr>
        <w:lastRenderedPageBreak/>
        <w:t xml:space="preserve">RFQ received after the deadline may not be considered. Proposals must be valid for a minimum of Ninety (90) calendar </w:t>
      </w:r>
      <w:r w:rsidR="00063F2A" w:rsidRPr="00014FC6">
        <w:rPr>
          <w:rFonts w:eastAsia="DejaVu Sans" w:cstheme="minorHAnsi"/>
          <w:color w:val="000000" w:themeColor="text1"/>
          <w:kern w:val="2"/>
        </w:rPr>
        <w:t>days.</w:t>
      </w:r>
    </w:p>
    <w:p w14:paraId="7555FBB2" w14:textId="77777777" w:rsidR="00D73151" w:rsidRDefault="00172E03" w:rsidP="00D73151">
      <w:pPr>
        <w:spacing w:after="120" w:line="276" w:lineRule="auto"/>
        <w:jc w:val="both"/>
        <w:rPr>
          <w:rFonts w:eastAsia="DejaVu Sans" w:cstheme="minorHAnsi"/>
          <w:b/>
          <w:bCs/>
          <w:color w:val="000000" w:themeColor="text1"/>
          <w:kern w:val="2"/>
        </w:rPr>
      </w:pPr>
      <w:r w:rsidRPr="00014FC6">
        <w:rPr>
          <w:rFonts w:eastAsia="DejaVu Sans" w:cstheme="minorHAnsi"/>
          <w:b/>
          <w:bCs/>
          <w:color w:val="000000" w:themeColor="text1"/>
          <w:kern w:val="2"/>
        </w:rPr>
        <w:t xml:space="preserve">Questions and Clarifications </w:t>
      </w:r>
    </w:p>
    <w:p w14:paraId="075F4FB5" w14:textId="2B5BD694" w:rsidR="0081414C" w:rsidRPr="00D73151" w:rsidRDefault="0081414C" w:rsidP="00D73151">
      <w:pPr>
        <w:spacing w:after="120" w:line="276" w:lineRule="auto"/>
        <w:jc w:val="both"/>
        <w:rPr>
          <w:rFonts w:eastAsia="DejaVu Sans" w:cstheme="minorHAnsi"/>
          <w:b/>
          <w:bCs/>
          <w:color w:val="000000" w:themeColor="text1"/>
          <w:kern w:val="2"/>
        </w:rPr>
      </w:pPr>
      <w:r w:rsidRPr="0081414C">
        <w:rPr>
          <w:rFonts w:eastAsia="DejaVu Sans" w:cstheme="minorHAnsi"/>
          <w:color w:val="000000" w:themeColor="text1"/>
          <w:kern w:val="2"/>
        </w:rPr>
        <w:t>Any questions/clarifications should be submitted by email to Yama Aman (</w:t>
      </w:r>
      <w:hyperlink r:id="rId10" w:history="1">
        <w:r w:rsidRPr="00C40135">
          <w:rPr>
            <w:rStyle w:val="Hyperlink"/>
            <w:rFonts w:eastAsia="DejaVu Sans" w:cstheme="minorHAnsi"/>
            <w:kern w:val="2"/>
          </w:rPr>
          <w:t>yama.aman@tlo-afghanistan.org</w:t>
        </w:r>
      </w:hyperlink>
      <w:r>
        <w:rPr>
          <w:rFonts w:eastAsia="DejaVu Sans" w:cstheme="minorHAnsi"/>
          <w:color w:val="000000" w:themeColor="text1"/>
          <w:kern w:val="2"/>
        </w:rPr>
        <w:t>)</w:t>
      </w:r>
      <w:r w:rsidRPr="0081414C">
        <w:rPr>
          <w:rFonts w:eastAsia="DejaVu Sans" w:cstheme="minorHAnsi"/>
          <w:color w:val="000000" w:themeColor="text1"/>
          <w:kern w:val="2"/>
        </w:rPr>
        <w:t xml:space="preserve"> &amp; Shafiullah Zahid (</w:t>
      </w:r>
      <w:hyperlink r:id="rId11" w:history="1">
        <w:r w:rsidRPr="00C40135">
          <w:rPr>
            <w:rStyle w:val="Hyperlink"/>
            <w:rFonts w:eastAsia="DejaVu Sans" w:cstheme="minorHAnsi"/>
            <w:kern w:val="2"/>
          </w:rPr>
          <w:t>Shafiullah.zahid@tlo-afghanistan.org</w:t>
        </w:r>
      </w:hyperlink>
      <w:r>
        <w:rPr>
          <w:rFonts w:eastAsia="DejaVu Sans" w:cstheme="minorHAnsi"/>
          <w:color w:val="000000" w:themeColor="text1"/>
          <w:kern w:val="2"/>
        </w:rPr>
        <w:t>)</w:t>
      </w:r>
      <w:r w:rsidRPr="0081414C">
        <w:rPr>
          <w:rFonts w:eastAsia="DejaVu Sans" w:cstheme="minorHAnsi"/>
          <w:color w:val="000000" w:themeColor="text1"/>
          <w:kern w:val="2"/>
        </w:rPr>
        <w:t xml:space="preserve"> by 04:00 pm (Kabul, Afghanistan time) on </w:t>
      </w:r>
      <w:r w:rsidR="00411904">
        <w:rPr>
          <w:rFonts w:eastAsia="DejaVu Sans" w:cstheme="minorHAnsi"/>
          <w:color w:val="000000" w:themeColor="text1"/>
          <w:kern w:val="2"/>
        </w:rPr>
        <w:t>27</w:t>
      </w:r>
      <w:r w:rsidR="00411904" w:rsidRPr="00411904">
        <w:rPr>
          <w:rFonts w:eastAsia="DejaVu Sans" w:cstheme="minorHAnsi"/>
          <w:color w:val="000000" w:themeColor="text1"/>
          <w:kern w:val="2"/>
          <w:vertAlign w:val="superscript"/>
        </w:rPr>
        <w:t>th</w:t>
      </w:r>
      <w:r w:rsidR="00411904">
        <w:rPr>
          <w:rFonts w:eastAsia="DejaVu Sans" w:cstheme="minorHAnsi"/>
          <w:color w:val="000000" w:themeColor="text1"/>
          <w:kern w:val="2"/>
        </w:rPr>
        <w:t xml:space="preserve"> October</w:t>
      </w:r>
      <w:r w:rsidRPr="0081414C">
        <w:rPr>
          <w:rFonts w:eastAsia="DejaVu Sans" w:cstheme="minorHAnsi"/>
          <w:color w:val="000000" w:themeColor="text1"/>
          <w:kern w:val="2"/>
        </w:rPr>
        <w:t xml:space="preserve"> 2026.</w:t>
      </w:r>
    </w:p>
    <w:p w14:paraId="13373698" w14:textId="54060E4C" w:rsidR="00172E03" w:rsidRPr="00014FC6" w:rsidRDefault="00172E03" w:rsidP="00172E03">
      <w:pPr>
        <w:spacing w:after="120" w:line="276" w:lineRule="auto"/>
        <w:jc w:val="both"/>
        <w:rPr>
          <w:rFonts w:eastAsia="Times New Roman" w:cstheme="minorHAnsi"/>
          <w:b/>
          <w:color w:val="000000" w:themeColor="text1"/>
        </w:rPr>
      </w:pPr>
      <w:r w:rsidRPr="00014FC6">
        <w:rPr>
          <w:rFonts w:eastAsia="Times New Roman" w:cstheme="minorHAnsi"/>
          <w:b/>
          <w:color w:val="000000" w:themeColor="text1"/>
        </w:rPr>
        <w:t>Prices &amp; Terms of Contract:</w:t>
      </w:r>
    </w:p>
    <w:p w14:paraId="48361459" w14:textId="15183D41" w:rsidR="00172E03" w:rsidRPr="00014FC6" w:rsidRDefault="00172E03" w:rsidP="00172E03">
      <w:pPr>
        <w:tabs>
          <w:tab w:val="left" w:pos="2655"/>
        </w:tabs>
        <w:spacing w:after="120" w:line="276" w:lineRule="auto"/>
        <w:rPr>
          <w:rFonts w:cstheme="minorHAnsi"/>
          <w:color w:val="000000" w:themeColor="text1"/>
        </w:rPr>
      </w:pPr>
      <w:r w:rsidRPr="00014FC6">
        <w:rPr>
          <w:rFonts w:eastAsia="Times New Roman" w:cstheme="minorHAnsi"/>
          <w:color w:val="000000" w:themeColor="text1"/>
        </w:rPr>
        <w:t>Vendors must quote the price in</w:t>
      </w:r>
      <w:r w:rsidRPr="00014FC6">
        <w:rPr>
          <w:rFonts w:eastAsia="Times New Roman" w:cstheme="minorHAnsi"/>
          <w:b/>
          <w:bCs/>
          <w:color w:val="000000" w:themeColor="text1"/>
        </w:rPr>
        <w:t xml:space="preserve"> </w:t>
      </w:r>
      <w:r w:rsidR="00353BB1" w:rsidRPr="00014FC6">
        <w:rPr>
          <w:rFonts w:eastAsia="Times New Roman" w:cstheme="minorHAnsi"/>
          <w:b/>
          <w:bCs/>
          <w:color w:val="FF0000"/>
        </w:rPr>
        <w:t>AFN</w:t>
      </w:r>
      <w:r w:rsidRPr="00014FC6">
        <w:rPr>
          <w:rFonts w:eastAsia="Times New Roman" w:cstheme="minorHAnsi"/>
          <w:b/>
          <w:bCs/>
          <w:color w:val="FF0000"/>
        </w:rPr>
        <w:t>.</w:t>
      </w:r>
      <w:r w:rsidRPr="00014FC6">
        <w:rPr>
          <w:rFonts w:eastAsia="Times New Roman" w:cstheme="minorHAnsi"/>
          <w:color w:val="FF0000"/>
        </w:rPr>
        <w:t xml:space="preserve"> </w:t>
      </w:r>
      <w:r w:rsidRPr="00014FC6">
        <w:rPr>
          <w:rFonts w:eastAsia="Times New Roman" w:cstheme="minorHAnsi"/>
          <w:color w:val="000000" w:themeColor="text1"/>
        </w:rPr>
        <w:t>The price quotes shall be free of any tax (such as VAT)</w:t>
      </w:r>
    </w:p>
    <w:p w14:paraId="5DB77DD6" w14:textId="77777777" w:rsidR="00172E03" w:rsidRPr="00014FC6" w:rsidRDefault="00172E03" w:rsidP="00172E03">
      <w:pPr>
        <w:numPr>
          <w:ilvl w:val="0"/>
          <w:numId w:val="4"/>
        </w:numPr>
        <w:spacing w:after="200" w:line="276" w:lineRule="auto"/>
        <w:ind w:left="1440"/>
        <w:contextualSpacing/>
        <w:rPr>
          <w:rFonts w:cstheme="minorHAnsi"/>
          <w:color w:val="000000" w:themeColor="text1"/>
        </w:rPr>
      </w:pPr>
      <w:r w:rsidRPr="00014FC6">
        <w:rPr>
          <w:rFonts w:cstheme="minorHAnsi"/>
          <w:color w:val="000000" w:themeColor="text1"/>
        </w:rPr>
        <w:t xml:space="preserve">The Liaison Office shall deduct the applicable tax </w:t>
      </w:r>
      <w:r w:rsidRPr="00014FC6">
        <w:rPr>
          <w:rFonts w:cstheme="minorHAnsi"/>
          <w:b/>
          <w:bCs/>
          <w:color w:val="000000" w:themeColor="text1"/>
        </w:rPr>
        <w:t>(currently 2%)</w:t>
      </w:r>
      <w:r w:rsidRPr="00014FC6">
        <w:rPr>
          <w:rFonts w:cstheme="minorHAnsi"/>
          <w:color w:val="000000" w:themeColor="text1"/>
        </w:rPr>
        <w:t xml:space="preserve"> on any contract as required by Afghan Law and will make the direct deposit to the Da Afghanistan Bank if the supplier cannot provide the registration certificate or the registered certificate is against to their business. If still awarded for the contract in this case (</w:t>
      </w:r>
      <w:r w:rsidRPr="00014FC6">
        <w:rPr>
          <w:rFonts w:cstheme="minorHAnsi"/>
          <w:b/>
          <w:bCs/>
          <w:color w:val="000000" w:themeColor="text1"/>
        </w:rPr>
        <w:t>7% tax)</w:t>
      </w:r>
      <w:r w:rsidRPr="00014FC6">
        <w:rPr>
          <w:rFonts w:cstheme="minorHAnsi"/>
          <w:color w:val="000000" w:themeColor="text1"/>
        </w:rPr>
        <w:t xml:space="preserve"> will be deducted from the total amount of the contract and will be deposited to the Da Afghanistan Bank. As the tax withholding entity, </w:t>
      </w:r>
      <w:r w:rsidRPr="00014FC6">
        <w:rPr>
          <w:rFonts w:eastAsia="Arial Unicode MS" w:cstheme="minorHAnsi"/>
          <w:bCs/>
          <w:color w:val="000000" w:themeColor="text1"/>
        </w:rPr>
        <w:t>The Liaison Office is</w:t>
      </w:r>
      <w:r w:rsidRPr="00014FC6">
        <w:rPr>
          <w:rFonts w:cstheme="minorHAnsi"/>
          <w:color w:val="000000" w:themeColor="text1"/>
        </w:rPr>
        <w:t xml:space="preserve"> required to remit the income tax amount withheld directly to the Ministry of Finance designated account.</w:t>
      </w:r>
    </w:p>
    <w:p w14:paraId="63635CF9" w14:textId="57B5BBAF" w:rsidR="00172E03" w:rsidRPr="00014FC6" w:rsidRDefault="00172E03" w:rsidP="00172E03">
      <w:pPr>
        <w:numPr>
          <w:ilvl w:val="0"/>
          <w:numId w:val="4"/>
        </w:numPr>
        <w:spacing w:before="100" w:beforeAutospacing="1" w:after="120" w:line="276" w:lineRule="auto"/>
        <w:ind w:left="1440"/>
        <w:contextualSpacing/>
        <w:jc w:val="both"/>
        <w:rPr>
          <w:rFonts w:cstheme="minorHAnsi"/>
          <w:color w:val="000000" w:themeColor="text1"/>
        </w:rPr>
      </w:pPr>
      <w:r w:rsidRPr="00014FC6">
        <w:rPr>
          <w:rFonts w:cstheme="minorHAnsi"/>
          <w:color w:val="000000" w:themeColor="text1"/>
        </w:rPr>
        <w:t>Your quotation will be accepted, and payment will proceed as per your business title.</w:t>
      </w:r>
    </w:p>
    <w:p w14:paraId="75F29B50" w14:textId="77777777" w:rsidR="00172E03" w:rsidRPr="00014FC6" w:rsidRDefault="00172E03" w:rsidP="00172E03">
      <w:pPr>
        <w:numPr>
          <w:ilvl w:val="0"/>
          <w:numId w:val="4"/>
        </w:numPr>
        <w:spacing w:before="100" w:beforeAutospacing="1" w:after="120" w:line="276" w:lineRule="auto"/>
        <w:ind w:left="1440"/>
        <w:contextualSpacing/>
        <w:jc w:val="both"/>
        <w:rPr>
          <w:rFonts w:cstheme="minorHAnsi"/>
          <w:color w:val="000000" w:themeColor="text1"/>
        </w:rPr>
      </w:pPr>
      <w:r w:rsidRPr="00014FC6">
        <w:rPr>
          <w:rFonts w:cstheme="minorHAnsi"/>
          <w:color w:val="000000" w:themeColor="text1"/>
        </w:rPr>
        <w:t>The Liaison Office pays for any kind of supply and service; Account payee checks by the name of your company, not by the name of the person (this is not an open check).</w:t>
      </w:r>
    </w:p>
    <w:p w14:paraId="773D4A9D" w14:textId="77777777" w:rsidR="00172E03" w:rsidRPr="00014FC6" w:rsidRDefault="00172E03" w:rsidP="00172E03">
      <w:pPr>
        <w:numPr>
          <w:ilvl w:val="0"/>
          <w:numId w:val="4"/>
        </w:numPr>
        <w:spacing w:before="100" w:beforeAutospacing="1" w:after="120" w:line="276" w:lineRule="auto"/>
        <w:ind w:left="1440"/>
        <w:contextualSpacing/>
        <w:jc w:val="both"/>
        <w:rPr>
          <w:rFonts w:cstheme="minorHAnsi"/>
          <w:color w:val="000000" w:themeColor="text1"/>
        </w:rPr>
      </w:pPr>
      <w:r w:rsidRPr="00014FC6">
        <w:rPr>
          <w:rFonts w:cstheme="minorHAnsi"/>
          <w:color w:val="000000" w:themeColor="text1"/>
        </w:rPr>
        <w:t>The penalty applies to the selected company in case of late delivery (0.5% per Day).</w:t>
      </w:r>
    </w:p>
    <w:p w14:paraId="0564614D" w14:textId="77777777" w:rsidR="00172E03" w:rsidRPr="00014FC6" w:rsidRDefault="00172E03" w:rsidP="00172E03">
      <w:pPr>
        <w:numPr>
          <w:ilvl w:val="0"/>
          <w:numId w:val="4"/>
        </w:numPr>
        <w:spacing w:before="100" w:beforeAutospacing="1" w:after="120" w:line="276" w:lineRule="auto"/>
        <w:ind w:left="1440"/>
        <w:contextualSpacing/>
        <w:jc w:val="both"/>
        <w:rPr>
          <w:rFonts w:cstheme="minorHAnsi"/>
          <w:color w:val="000000" w:themeColor="text1"/>
        </w:rPr>
      </w:pPr>
      <w:r w:rsidRPr="00014FC6">
        <w:rPr>
          <w:rFonts w:cstheme="minorHAnsi"/>
          <w:color w:val="000000" w:themeColor="text1"/>
        </w:rPr>
        <w:t>You should have a Bank account according to your business title.</w:t>
      </w:r>
    </w:p>
    <w:p w14:paraId="76F5689D" w14:textId="77777777" w:rsidR="00172E03" w:rsidRPr="00014FC6" w:rsidRDefault="00172E03" w:rsidP="00172E03">
      <w:pPr>
        <w:numPr>
          <w:ilvl w:val="0"/>
          <w:numId w:val="4"/>
        </w:numPr>
        <w:spacing w:before="100" w:beforeAutospacing="1" w:after="120" w:line="276" w:lineRule="auto"/>
        <w:ind w:left="1440"/>
        <w:contextualSpacing/>
        <w:jc w:val="both"/>
        <w:rPr>
          <w:rFonts w:cstheme="minorHAnsi"/>
          <w:color w:val="000000" w:themeColor="text1"/>
        </w:rPr>
      </w:pPr>
      <w:r w:rsidRPr="00014FC6">
        <w:rPr>
          <w:rFonts w:cstheme="minorHAnsi"/>
          <w:color w:val="000000" w:themeColor="text1"/>
        </w:rPr>
        <w:t>Your quotation should be signed and stamped.</w:t>
      </w:r>
    </w:p>
    <w:p w14:paraId="1C6996F5" w14:textId="40BE5E5A" w:rsidR="0081414C" w:rsidRPr="008343A8" w:rsidRDefault="00172E03" w:rsidP="008343A8">
      <w:pPr>
        <w:numPr>
          <w:ilvl w:val="0"/>
          <w:numId w:val="4"/>
        </w:numPr>
        <w:spacing w:before="100" w:beforeAutospacing="1" w:after="120" w:line="276" w:lineRule="auto"/>
        <w:ind w:left="1440"/>
        <w:contextualSpacing/>
        <w:jc w:val="both"/>
        <w:rPr>
          <w:rFonts w:cstheme="minorHAnsi"/>
          <w:color w:val="000000" w:themeColor="text1"/>
        </w:rPr>
      </w:pPr>
      <w:r w:rsidRPr="00014FC6">
        <w:rPr>
          <w:rFonts w:cstheme="minorHAnsi"/>
          <w:color w:val="000000" w:themeColor="text1"/>
        </w:rPr>
        <w:t xml:space="preserve">The Liaison Office reserves the right to cancel this process without further notice </w:t>
      </w:r>
      <w:r w:rsidR="007567D4" w:rsidRPr="00014FC6">
        <w:rPr>
          <w:rFonts w:cstheme="minorHAnsi"/>
          <w:color w:val="000000" w:themeColor="text1"/>
        </w:rPr>
        <w:t>from</w:t>
      </w:r>
      <w:r w:rsidRPr="00014FC6">
        <w:rPr>
          <w:rFonts w:cstheme="minorHAnsi"/>
          <w:color w:val="000000" w:themeColor="text1"/>
        </w:rPr>
        <w:t xml:space="preserve"> the vendors.</w:t>
      </w:r>
    </w:p>
    <w:p w14:paraId="3078E797" w14:textId="71E20061" w:rsidR="00172E03" w:rsidRPr="007B6FAA" w:rsidRDefault="00172E03" w:rsidP="007B6FAA">
      <w:pPr>
        <w:spacing w:before="100" w:beforeAutospacing="1" w:after="120" w:line="276" w:lineRule="auto"/>
        <w:contextualSpacing/>
        <w:jc w:val="both"/>
        <w:rPr>
          <w:rFonts w:cstheme="minorHAnsi"/>
          <w:color w:val="000000" w:themeColor="text1"/>
        </w:rPr>
      </w:pPr>
      <w:r w:rsidRPr="007B6FAA">
        <w:rPr>
          <w:rFonts w:cstheme="minorHAnsi"/>
          <w:b/>
          <w:bCs/>
          <w:color w:val="000000" w:themeColor="text1"/>
          <w:u w:val="single"/>
        </w:rPr>
        <w:t>Please Mark</w:t>
      </w:r>
      <w:r w:rsidR="00DD62DD">
        <w:rPr>
          <w:rFonts w:cstheme="minorHAnsi"/>
          <w:b/>
          <w:bCs/>
          <w:color w:val="000000" w:themeColor="text1"/>
          <w:u w:val="single"/>
        </w:rPr>
        <w:t>:</w:t>
      </w:r>
    </w:p>
    <w:p w14:paraId="295951C4" w14:textId="105ACDC5" w:rsidR="00172E03" w:rsidRPr="00014FC6" w:rsidRDefault="00172E03" w:rsidP="00172E03">
      <w:pPr>
        <w:pStyle w:val="messageheaderlast"/>
        <w:numPr>
          <w:ilvl w:val="0"/>
          <w:numId w:val="37"/>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I certify that </w:t>
      </w:r>
      <w:r w:rsidR="00063F2A" w:rsidRPr="00014FC6">
        <w:rPr>
          <w:rFonts w:asciiTheme="minorHAnsi" w:hAnsiTheme="minorHAnsi" w:cstheme="minorHAnsi"/>
          <w:color w:val="000000" w:themeColor="text1"/>
          <w:sz w:val="22"/>
          <w:szCs w:val="22"/>
        </w:rPr>
        <w:t>I have</w:t>
      </w:r>
      <w:r w:rsidRPr="00014FC6">
        <w:rPr>
          <w:rFonts w:asciiTheme="minorHAnsi" w:hAnsiTheme="minorHAnsi" w:cstheme="minorHAnsi"/>
          <w:color w:val="000000" w:themeColor="text1"/>
          <w:sz w:val="22"/>
          <w:szCs w:val="22"/>
        </w:rPr>
        <w:t xml:space="preserve"> provided a quote and agree with your payment terms and conditions. </w:t>
      </w:r>
    </w:p>
    <w:p w14:paraId="11BDC8B8" w14:textId="4EEC9C4C" w:rsidR="00172E03" w:rsidRPr="00014FC6" w:rsidRDefault="00172E03" w:rsidP="006E0A43">
      <w:pPr>
        <w:pStyle w:val="messageheaderlast"/>
        <w:numPr>
          <w:ilvl w:val="0"/>
          <w:numId w:val="37"/>
        </w:numPr>
        <w:spacing w:after="120" w:line="276" w:lineRule="auto"/>
        <w:rPr>
          <w:rFonts w:asciiTheme="minorHAnsi" w:hAnsiTheme="minorHAnsi" w:cstheme="minorHAnsi"/>
          <w:color w:val="000000" w:themeColor="text1"/>
          <w:sz w:val="22"/>
          <w:szCs w:val="22"/>
        </w:rPr>
      </w:pPr>
      <w:r w:rsidRPr="00014FC6">
        <w:rPr>
          <w:rFonts w:asciiTheme="minorHAnsi" w:hAnsiTheme="minorHAnsi" w:cstheme="minorHAnsi"/>
          <w:color w:val="000000" w:themeColor="text1"/>
          <w:sz w:val="22"/>
          <w:szCs w:val="22"/>
        </w:rPr>
        <w:t xml:space="preserve">Total Completion calendar days </w:t>
      </w:r>
      <w:proofErr w:type="gramStart"/>
      <w:r w:rsidR="007630B6" w:rsidRPr="00014FC6">
        <w:rPr>
          <w:rFonts w:asciiTheme="minorHAnsi" w:hAnsiTheme="minorHAnsi" w:cstheme="minorHAnsi"/>
          <w:color w:val="000000" w:themeColor="text1"/>
          <w:sz w:val="22"/>
          <w:szCs w:val="22"/>
        </w:rPr>
        <w:t xml:space="preserve">( </w:t>
      </w:r>
      <w:r w:rsidR="00326F61" w:rsidRPr="00014FC6">
        <w:rPr>
          <w:rFonts w:asciiTheme="minorHAnsi" w:hAnsiTheme="minorHAnsi" w:cstheme="minorHAnsi"/>
          <w:color w:val="000000" w:themeColor="text1"/>
          <w:sz w:val="22"/>
          <w:szCs w:val="22"/>
        </w:rPr>
        <w:t xml:space="preserve"> </w:t>
      </w:r>
      <w:proofErr w:type="gramEnd"/>
      <w:r w:rsidR="00326F61" w:rsidRPr="00014FC6">
        <w:rPr>
          <w:rFonts w:asciiTheme="minorHAnsi" w:hAnsiTheme="minorHAnsi" w:cstheme="minorHAnsi"/>
          <w:color w:val="000000" w:themeColor="text1"/>
          <w:sz w:val="22"/>
          <w:szCs w:val="22"/>
        </w:rPr>
        <w:t xml:space="preserve">  </w:t>
      </w:r>
      <w:proofErr w:type="gramStart"/>
      <w:r w:rsidRPr="00014FC6">
        <w:rPr>
          <w:rFonts w:asciiTheme="minorHAnsi" w:hAnsiTheme="minorHAnsi" w:cstheme="minorHAnsi"/>
          <w:color w:val="000000" w:themeColor="text1"/>
          <w:sz w:val="22"/>
          <w:szCs w:val="22"/>
        </w:rPr>
        <w:t xml:space="preserve">  )</w:t>
      </w:r>
      <w:proofErr w:type="gramEnd"/>
      <w:r w:rsidRPr="00014FC6">
        <w:rPr>
          <w:rFonts w:asciiTheme="minorHAnsi" w:hAnsiTheme="minorHAnsi" w:cstheme="minorHAnsi"/>
          <w:color w:val="000000" w:themeColor="text1"/>
          <w:sz w:val="22"/>
          <w:szCs w:val="22"/>
        </w:rPr>
        <w:t>.</w:t>
      </w:r>
    </w:p>
    <w:p w14:paraId="38C9F224" w14:textId="2C3F4378" w:rsidR="00172E03" w:rsidRPr="00014FC6" w:rsidRDefault="00172E03" w:rsidP="00172E03">
      <w:pPr>
        <w:spacing w:after="120" w:line="276" w:lineRule="auto"/>
        <w:rPr>
          <w:rFonts w:cstheme="minorHAnsi"/>
          <w:color w:val="000000" w:themeColor="text1"/>
        </w:rPr>
      </w:pPr>
      <w:r w:rsidRPr="00014FC6">
        <w:rPr>
          <w:rFonts w:cstheme="minorHAnsi"/>
          <w:color w:val="000000" w:themeColor="text1"/>
        </w:rPr>
        <w:t xml:space="preserve">Signature and stamp: </w:t>
      </w:r>
    </w:p>
    <w:p w14:paraId="365B2ADE" w14:textId="77777777" w:rsidR="00172E03" w:rsidRPr="00014FC6" w:rsidRDefault="00172E03" w:rsidP="00172E03">
      <w:pPr>
        <w:spacing w:after="120" w:line="276" w:lineRule="auto"/>
        <w:rPr>
          <w:rFonts w:cstheme="minorHAnsi"/>
          <w:color w:val="000000" w:themeColor="text1"/>
        </w:rPr>
      </w:pPr>
      <w:r w:rsidRPr="00014FC6">
        <w:rPr>
          <w:rFonts w:cstheme="minorHAnsi"/>
          <w:color w:val="000000" w:themeColor="text1"/>
        </w:rPr>
        <w:t>…………………………………………………………………………………………………………………………………………</w:t>
      </w:r>
    </w:p>
    <w:p w14:paraId="62884DAE" w14:textId="77777777" w:rsidR="00172E03" w:rsidRPr="00014FC6" w:rsidRDefault="00172E03" w:rsidP="00172E03">
      <w:pPr>
        <w:spacing w:after="120" w:line="276" w:lineRule="auto"/>
        <w:rPr>
          <w:rFonts w:cstheme="minorHAnsi"/>
          <w:color w:val="000000" w:themeColor="text1"/>
        </w:rPr>
      </w:pPr>
      <w:r w:rsidRPr="00014FC6">
        <w:rPr>
          <w:rFonts w:cstheme="minorHAnsi"/>
          <w:color w:val="000000" w:themeColor="text1"/>
        </w:rPr>
        <w:t xml:space="preserve">Name: </w:t>
      </w:r>
      <w:r w:rsidRPr="00014FC6">
        <w:rPr>
          <w:rFonts w:cstheme="minorHAnsi"/>
          <w:color w:val="000000" w:themeColor="text1"/>
        </w:rPr>
        <w:tab/>
        <w:t xml:space="preserve">              </w:t>
      </w:r>
      <w:r w:rsidRPr="00014FC6">
        <w:rPr>
          <w:rFonts w:cstheme="minorHAnsi"/>
          <w:color w:val="000000" w:themeColor="text1"/>
        </w:rPr>
        <w:tab/>
        <w:t xml:space="preserve"> </w:t>
      </w:r>
      <w:r w:rsidRPr="00014FC6">
        <w:rPr>
          <w:rFonts w:cstheme="minorHAnsi"/>
          <w:color w:val="000000" w:themeColor="text1"/>
        </w:rPr>
        <w:tab/>
        <w:t xml:space="preserve"> ________________________________________</w:t>
      </w:r>
      <w:r w:rsidRPr="00014FC6">
        <w:rPr>
          <w:rFonts w:cstheme="minorHAnsi"/>
          <w:color w:val="000000" w:themeColor="text1"/>
        </w:rPr>
        <w:tab/>
      </w:r>
      <w:r w:rsidRPr="00014FC6">
        <w:rPr>
          <w:rFonts w:cstheme="minorHAnsi"/>
          <w:color w:val="000000" w:themeColor="text1"/>
        </w:rPr>
        <w:tab/>
      </w:r>
    </w:p>
    <w:p w14:paraId="2218ED8C" w14:textId="77777777" w:rsidR="00172E03" w:rsidRPr="00014FC6" w:rsidRDefault="00172E03" w:rsidP="00172E03">
      <w:pPr>
        <w:spacing w:after="120" w:line="276" w:lineRule="auto"/>
        <w:rPr>
          <w:rFonts w:cstheme="minorHAnsi"/>
          <w:color w:val="000000" w:themeColor="text1"/>
        </w:rPr>
      </w:pPr>
      <w:r w:rsidRPr="00014FC6">
        <w:rPr>
          <w:rFonts w:cstheme="minorHAnsi"/>
          <w:color w:val="000000" w:themeColor="text1"/>
        </w:rPr>
        <w:t xml:space="preserve">Company Name: </w:t>
      </w:r>
      <w:r w:rsidRPr="00014FC6">
        <w:rPr>
          <w:rFonts w:cstheme="minorHAnsi"/>
          <w:color w:val="000000" w:themeColor="text1"/>
        </w:rPr>
        <w:tab/>
        <w:t xml:space="preserve"> ________________________________________</w:t>
      </w:r>
    </w:p>
    <w:p w14:paraId="315DC577" w14:textId="77777777" w:rsidR="00172E03" w:rsidRPr="00014FC6" w:rsidRDefault="00172E03" w:rsidP="00172E03">
      <w:pPr>
        <w:spacing w:after="120" w:line="276" w:lineRule="auto"/>
        <w:rPr>
          <w:rFonts w:cstheme="minorHAnsi"/>
          <w:color w:val="000000" w:themeColor="text1"/>
        </w:rPr>
      </w:pPr>
      <w:r w:rsidRPr="00014FC6">
        <w:rPr>
          <w:rFonts w:cstheme="minorHAnsi"/>
          <w:color w:val="000000" w:themeColor="text1"/>
        </w:rPr>
        <w:t xml:space="preserve">E-mail address:   </w:t>
      </w:r>
      <w:r w:rsidRPr="00014FC6">
        <w:rPr>
          <w:rFonts w:cstheme="minorHAnsi"/>
          <w:color w:val="000000" w:themeColor="text1"/>
        </w:rPr>
        <w:tab/>
        <w:t xml:space="preserve"> ________________________________________ </w:t>
      </w:r>
    </w:p>
    <w:p w14:paraId="756D2325" w14:textId="77777777" w:rsidR="00172E03" w:rsidRPr="00014FC6" w:rsidRDefault="00172E03" w:rsidP="00172E03">
      <w:pPr>
        <w:spacing w:after="120" w:line="276" w:lineRule="auto"/>
        <w:rPr>
          <w:rFonts w:cstheme="minorHAnsi"/>
          <w:color w:val="000000" w:themeColor="text1"/>
        </w:rPr>
      </w:pPr>
      <w:r w:rsidRPr="00014FC6">
        <w:rPr>
          <w:rFonts w:cstheme="minorHAnsi"/>
          <w:color w:val="000000" w:themeColor="text1"/>
        </w:rPr>
        <w:t>Mobile Phone</w:t>
      </w:r>
      <w:proofErr w:type="gramStart"/>
      <w:r w:rsidRPr="00014FC6">
        <w:rPr>
          <w:rFonts w:cstheme="minorHAnsi"/>
          <w:color w:val="000000" w:themeColor="text1"/>
        </w:rPr>
        <w:t xml:space="preserve">:     </w:t>
      </w:r>
      <w:r w:rsidRPr="00014FC6">
        <w:rPr>
          <w:rFonts w:cstheme="minorHAnsi"/>
          <w:color w:val="000000" w:themeColor="text1"/>
        </w:rPr>
        <w:tab/>
        <w:t xml:space="preserve"> </w:t>
      </w:r>
      <w:proofErr w:type="gramEnd"/>
      <w:r w:rsidRPr="00014FC6">
        <w:rPr>
          <w:rFonts w:cstheme="minorHAnsi"/>
          <w:color w:val="000000" w:themeColor="text1"/>
        </w:rPr>
        <w:t>________________________________________</w:t>
      </w:r>
    </w:p>
    <w:p w14:paraId="5BE00F67" w14:textId="5CEC58BB" w:rsidR="00CC3022" w:rsidRPr="00014FC6" w:rsidRDefault="00172E03" w:rsidP="00D542F8">
      <w:pPr>
        <w:spacing w:after="120" w:line="276" w:lineRule="auto"/>
        <w:rPr>
          <w:rFonts w:cstheme="minorHAnsi"/>
          <w:color w:val="000000" w:themeColor="text1"/>
        </w:rPr>
      </w:pPr>
      <w:r w:rsidRPr="00014FC6">
        <w:rPr>
          <w:rFonts w:cstheme="minorHAnsi"/>
          <w:color w:val="000000" w:themeColor="text1"/>
        </w:rPr>
        <w:t xml:space="preserve">Address:           </w:t>
      </w:r>
      <w:r w:rsidRPr="00014FC6">
        <w:rPr>
          <w:rFonts w:cstheme="minorHAnsi"/>
          <w:color w:val="000000" w:themeColor="text1"/>
        </w:rPr>
        <w:tab/>
        <w:t xml:space="preserve"> </w:t>
      </w:r>
      <w:r w:rsidRPr="00014FC6">
        <w:rPr>
          <w:rFonts w:cstheme="minorHAnsi"/>
          <w:color w:val="000000" w:themeColor="text1"/>
        </w:rPr>
        <w:tab/>
        <w:t xml:space="preserve"> ________________________________________</w:t>
      </w:r>
    </w:p>
    <w:sectPr w:rsidR="00CC3022" w:rsidRPr="00014FC6" w:rsidSect="00063F2A">
      <w:footerReference w:type="default" r:id="rId12"/>
      <w:pgSz w:w="12240" w:h="15840"/>
      <w:pgMar w:top="810" w:right="1080" w:bottom="5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DA780" w14:textId="77777777" w:rsidR="004A6235" w:rsidRDefault="004A6235" w:rsidP="00151181">
      <w:pPr>
        <w:spacing w:after="0" w:line="240" w:lineRule="auto"/>
      </w:pPr>
      <w:r>
        <w:separator/>
      </w:r>
    </w:p>
  </w:endnote>
  <w:endnote w:type="continuationSeparator" w:id="0">
    <w:p w14:paraId="44A3B081" w14:textId="77777777" w:rsidR="004A6235" w:rsidRDefault="004A6235" w:rsidP="001511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DejaVu Sans">
    <w:altName w:val="MS Mincho"/>
    <w:charset w:val="80"/>
    <w:family w:val="auto"/>
    <w:pitch w:val="variable"/>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8160377"/>
      <w:docPartObj>
        <w:docPartGallery w:val="Page Numbers (Bottom of Page)"/>
        <w:docPartUnique/>
      </w:docPartObj>
    </w:sdtPr>
    <w:sdtEndPr/>
    <w:sdtContent>
      <w:sdt>
        <w:sdtPr>
          <w:id w:val="-1769616900"/>
          <w:docPartObj>
            <w:docPartGallery w:val="Page Numbers (Top of Page)"/>
            <w:docPartUnique/>
          </w:docPartObj>
        </w:sdtPr>
        <w:sdtEndPr/>
        <w:sdtContent>
          <w:p w14:paraId="35890491" w14:textId="43A0F39A" w:rsidR="002169F5" w:rsidRDefault="002169F5">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6DCD0D7E" w14:textId="77777777" w:rsidR="00172E03" w:rsidRDefault="00172E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FD8A1" w14:textId="77777777" w:rsidR="004A6235" w:rsidRDefault="004A6235" w:rsidP="00151181">
      <w:pPr>
        <w:spacing w:after="0" w:line="240" w:lineRule="auto"/>
      </w:pPr>
      <w:r>
        <w:separator/>
      </w:r>
    </w:p>
  </w:footnote>
  <w:footnote w:type="continuationSeparator" w:id="0">
    <w:p w14:paraId="0B38F369" w14:textId="77777777" w:rsidR="004A6235" w:rsidRDefault="004A6235" w:rsidP="001511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B52B3"/>
    <w:multiLevelType w:val="hybridMultilevel"/>
    <w:tmpl w:val="B21A1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C162C5"/>
    <w:multiLevelType w:val="multilevel"/>
    <w:tmpl w:val="F89C0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032EB2"/>
    <w:multiLevelType w:val="hybridMultilevel"/>
    <w:tmpl w:val="3732F9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DD7230E"/>
    <w:multiLevelType w:val="multilevel"/>
    <w:tmpl w:val="43300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6D7D4F"/>
    <w:multiLevelType w:val="hybridMultilevel"/>
    <w:tmpl w:val="4A32C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47157D"/>
    <w:multiLevelType w:val="multilevel"/>
    <w:tmpl w:val="43300D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B26394"/>
    <w:multiLevelType w:val="hybridMultilevel"/>
    <w:tmpl w:val="FEA009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C863E7"/>
    <w:multiLevelType w:val="hybridMultilevel"/>
    <w:tmpl w:val="69BA8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1C6EC8"/>
    <w:multiLevelType w:val="hybridMultilevel"/>
    <w:tmpl w:val="4710BF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2633220E"/>
    <w:multiLevelType w:val="hybridMultilevel"/>
    <w:tmpl w:val="DA4E862A"/>
    <w:lvl w:ilvl="0" w:tplc="1E40029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C951D8D"/>
    <w:multiLevelType w:val="hybridMultilevel"/>
    <w:tmpl w:val="5A76E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FC010B5"/>
    <w:multiLevelType w:val="multilevel"/>
    <w:tmpl w:val="66289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57516D"/>
    <w:multiLevelType w:val="hybridMultilevel"/>
    <w:tmpl w:val="25B05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B47B10"/>
    <w:multiLevelType w:val="multilevel"/>
    <w:tmpl w:val="C9485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9645E5"/>
    <w:multiLevelType w:val="hybridMultilevel"/>
    <w:tmpl w:val="204C8BE0"/>
    <w:lvl w:ilvl="0" w:tplc="7A8CEAE0">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4F7FF5"/>
    <w:multiLevelType w:val="multilevel"/>
    <w:tmpl w:val="3CEA4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E3F2F2D"/>
    <w:multiLevelType w:val="hybridMultilevel"/>
    <w:tmpl w:val="B218BC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12569AF"/>
    <w:multiLevelType w:val="hybridMultilevel"/>
    <w:tmpl w:val="793ED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2D0788"/>
    <w:multiLevelType w:val="hybridMultilevel"/>
    <w:tmpl w:val="1F2C56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08708A"/>
    <w:multiLevelType w:val="hybridMultilevel"/>
    <w:tmpl w:val="7F4878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D07118"/>
    <w:multiLevelType w:val="hybridMultilevel"/>
    <w:tmpl w:val="83887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782412"/>
    <w:multiLevelType w:val="hybridMultilevel"/>
    <w:tmpl w:val="21B69D60"/>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abstractNum w:abstractNumId="22" w15:restartNumberingAfterBreak="0">
    <w:nsid w:val="4C8E2D11"/>
    <w:multiLevelType w:val="hybridMultilevel"/>
    <w:tmpl w:val="3496E982"/>
    <w:lvl w:ilvl="0" w:tplc="2A0A04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8F3AE8"/>
    <w:multiLevelType w:val="hybridMultilevel"/>
    <w:tmpl w:val="157A3FA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4F0125F5"/>
    <w:multiLevelType w:val="hybridMultilevel"/>
    <w:tmpl w:val="597EC7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5DA46DB"/>
    <w:multiLevelType w:val="hybridMultilevel"/>
    <w:tmpl w:val="E2C415A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56EE27C3"/>
    <w:multiLevelType w:val="hybridMultilevel"/>
    <w:tmpl w:val="84B7D67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90A19FE"/>
    <w:multiLevelType w:val="hybridMultilevel"/>
    <w:tmpl w:val="E084DEEA"/>
    <w:lvl w:ilvl="0" w:tplc="507C31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FE6A42"/>
    <w:multiLevelType w:val="hybridMultilevel"/>
    <w:tmpl w:val="6DF8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613193"/>
    <w:multiLevelType w:val="hybridMultilevel"/>
    <w:tmpl w:val="1A0A62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0" w15:restartNumberingAfterBreak="0">
    <w:nsid w:val="686C3F30"/>
    <w:multiLevelType w:val="hybridMultilevel"/>
    <w:tmpl w:val="8682AE86"/>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8750DB2"/>
    <w:multiLevelType w:val="hybridMultilevel"/>
    <w:tmpl w:val="9B56BE48"/>
    <w:lvl w:ilvl="0" w:tplc="D88ADC4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69A9362C"/>
    <w:multiLevelType w:val="hybridMultilevel"/>
    <w:tmpl w:val="7B2A9C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754C33"/>
    <w:multiLevelType w:val="hybridMultilevel"/>
    <w:tmpl w:val="6DE8B5B8"/>
    <w:lvl w:ilvl="0" w:tplc="0409000F">
      <w:start w:val="1"/>
      <w:numFmt w:val="decimal"/>
      <w:lvlText w:val="%1."/>
      <w:lvlJc w:val="left"/>
      <w:pPr>
        <w:ind w:left="720" w:hanging="360"/>
      </w:pPr>
      <w:rPr>
        <w:rFonts w:hint="default"/>
      </w:rPr>
    </w:lvl>
    <w:lvl w:ilvl="1" w:tplc="E004937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5E3D4C"/>
    <w:multiLevelType w:val="multilevel"/>
    <w:tmpl w:val="A1B29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176647"/>
    <w:multiLevelType w:val="hybridMultilevel"/>
    <w:tmpl w:val="320C82D6"/>
    <w:lvl w:ilvl="0" w:tplc="DEA27336">
      <w:start w:val="1"/>
      <w:numFmt w:val="decimal"/>
      <w:lvlText w:val="%1."/>
      <w:lvlJc w:val="left"/>
      <w:pPr>
        <w:ind w:left="4500" w:hanging="360"/>
      </w:pPr>
      <w:rPr>
        <w:rFonts w:ascii="Calibri" w:hAnsi="Calibri" w:cs="Times New Roman" w:hint="default"/>
      </w:rPr>
    </w:lvl>
    <w:lvl w:ilvl="1" w:tplc="04090019">
      <w:start w:val="1"/>
      <w:numFmt w:val="lowerLetter"/>
      <w:lvlText w:val="%2."/>
      <w:lvlJc w:val="left"/>
      <w:pPr>
        <w:ind w:left="2275" w:hanging="360"/>
      </w:pPr>
      <w:rPr>
        <w:rFonts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70803D4E"/>
    <w:multiLevelType w:val="multilevel"/>
    <w:tmpl w:val="1930B60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530EE"/>
    <w:multiLevelType w:val="hybridMultilevel"/>
    <w:tmpl w:val="906273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2F63C3"/>
    <w:multiLevelType w:val="hybridMultilevel"/>
    <w:tmpl w:val="8C88B5EC"/>
    <w:lvl w:ilvl="0" w:tplc="9042AE5E">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795A4167"/>
    <w:multiLevelType w:val="multilevel"/>
    <w:tmpl w:val="F99C918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E217CCB"/>
    <w:multiLevelType w:val="hybridMultilevel"/>
    <w:tmpl w:val="975E61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E7B78D5"/>
    <w:multiLevelType w:val="hybridMultilevel"/>
    <w:tmpl w:val="CECE3F22"/>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2" w15:restartNumberingAfterBreak="0">
    <w:nsid w:val="7EF97D83"/>
    <w:multiLevelType w:val="multilevel"/>
    <w:tmpl w:val="AFBC7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A47E8C"/>
    <w:multiLevelType w:val="multilevel"/>
    <w:tmpl w:val="16123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64424022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3099687">
    <w:abstractNumId w:val="25"/>
  </w:num>
  <w:num w:numId="3" w16cid:durableId="1273780542">
    <w:abstractNumId w:val="29"/>
  </w:num>
  <w:num w:numId="4" w16cid:durableId="19012087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6290832">
    <w:abstractNumId w:val="26"/>
  </w:num>
  <w:num w:numId="6" w16cid:durableId="1082140395">
    <w:abstractNumId w:val="35"/>
  </w:num>
  <w:num w:numId="7" w16cid:durableId="711227103">
    <w:abstractNumId w:val="41"/>
  </w:num>
  <w:num w:numId="8" w16cid:durableId="1522009776">
    <w:abstractNumId w:val="14"/>
  </w:num>
  <w:num w:numId="9" w16cid:durableId="2129542891">
    <w:abstractNumId w:val="32"/>
  </w:num>
  <w:num w:numId="10" w16cid:durableId="1053774336">
    <w:abstractNumId w:val="37"/>
  </w:num>
  <w:num w:numId="11" w16cid:durableId="503402781">
    <w:abstractNumId w:val="4"/>
  </w:num>
  <w:num w:numId="12" w16cid:durableId="57754373">
    <w:abstractNumId w:val="34"/>
  </w:num>
  <w:num w:numId="13" w16cid:durableId="1670596345">
    <w:abstractNumId w:val="13"/>
  </w:num>
  <w:num w:numId="14" w16cid:durableId="1597981274">
    <w:abstractNumId w:val="11"/>
  </w:num>
  <w:num w:numId="15" w16cid:durableId="1982269132">
    <w:abstractNumId w:val="1"/>
  </w:num>
  <w:num w:numId="16" w16cid:durableId="1769814820">
    <w:abstractNumId w:val="5"/>
  </w:num>
  <w:num w:numId="17" w16cid:durableId="625236915">
    <w:abstractNumId w:val="36"/>
  </w:num>
  <w:num w:numId="18" w16cid:durableId="63797611">
    <w:abstractNumId w:val="0"/>
  </w:num>
  <w:num w:numId="19" w16cid:durableId="420567219">
    <w:abstractNumId w:val="9"/>
  </w:num>
  <w:num w:numId="20" w16cid:durableId="697778130">
    <w:abstractNumId w:val="39"/>
  </w:num>
  <w:num w:numId="21" w16cid:durableId="1846509238">
    <w:abstractNumId w:val="12"/>
  </w:num>
  <w:num w:numId="22" w16cid:durableId="360017669">
    <w:abstractNumId w:val="2"/>
  </w:num>
  <w:num w:numId="23" w16cid:durableId="2122842125">
    <w:abstractNumId w:val="20"/>
  </w:num>
  <w:num w:numId="24" w16cid:durableId="1820876842">
    <w:abstractNumId w:val="10"/>
  </w:num>
  <w:num w:numId="25" w16cid:durableId="1538080962">
    <w:abstractNumId w:val="3"/>
  </w:num>
  <w:num w:numId="26" w16cid:durableId="15037525">
    <w:abstractNumId w:val="23"/>
  </w:num>
  <w:num w:numId="27" w16cid:durableId="41567164">
    <w:abstractNumId w:val="7"/>
  </w:num>
  <w:num w:numId="28" w16cid:durableId="2092001861">
    <w:abstractNumId w:val="40"/>
  </w:num>
  <w:num w:numId="29" w16cid:durableId="1722897620">
    <w:abstractNumId w:val="21"/>
  </w:num>
  <w:num w:numId="30" w16cid:durableId="880703278">
    <w:abstractNumId w:val="16"/>
  </w:num>
  <w:num w:numId="31" w16cid:durableId="912005937">
    <w:abstractNumId w:val="24"/>
  </w:num>
  <w:num w:numId="32" w16cid:durableId="696153756">
    <w:abstractNumId w:val="22"/>
  </w:num>
  <w:num w:numId="33" w16cid:durableId="5762047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2666803">
    <w:abstractNumId w:val="42"/>
  </w:num>
  <w:num w:numId="35" w16cid:durableId="2035954802">
    <w:abstractNumId w:val="27"/>
  </w:num>
  <w:num w:numId="36" w16cid:durableId="2114981628">
    <w:abstractNumId w:val="33"/>
  </w:num>
  <w:num w:numId="37" w16cid:durableId="536311737">
    <w:abstractNumId w:val="31"/>
  </w:num>
  <w:num w:numId="38" w16cid:durableId="101196186">
    <w:abstractNumId w:val="6"/>
  </w:num>
  <w:num w:numId="39" w16cid:durableId="1446385077">
    <w:abstractNumId w:val="18"/>
  </w:num>
  <w:num w:numId="40" w16cid:durableId="383455767">
    <w:abstractNumId w:val="30"/>
  </w:num>
  <w:num w:numId="41" w16cid:durableId="1335451629">
    <w:abstractNumId w:val="17"/>
  </w:num>
  <w:num w:numId="42" w16cid:durableId="544029228">
    <w:abstractNumId w:val="28"/>
  </w:num>
  <w:num w:numId="43" w16cid:durableId="1593464445">
    <w:abstractNumId w:val="19"/>
  </w:num>
  <w:num w:numId="44" w16cid:durableId="179439906">
    <w:abstractNumId w:val="15"/>
  </w:num>
  <w:num w:numId="45" w16cid:durableId="1220747841">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878"/>
    <w:rsid w:val="00000A09"/>
    <w:rsid w:val="00000FD6"/>
    <w:rsid w:val="000054C9"/>
    <w:rsid w:val="00006591"/>
    <w:rsid w:val="00007E3F"/>
    <w:rsid w:val="00014FC6"/>
    <w:rsid w:val="000158DD"/>
    <w:rsid w:val="000168C7"/>
    <w:rsid w:val="00016B06"/>
    <w:rsid w:val="00017CFC"/>
    <w:rsid w:val="00017ED0"/>
    <w:rsid w:val="0002639C"/>
    <w:rsid w:val="00026A62"/>
    <w:rsid w:val="0003011D"/>
    <w:rsid w:val="00033D3D"/>
    <w:rsid w:val="00034D10"/>
    <w:rsid w:val="00037E06"/>
    <w:rsid w:val="0004194D"/>
    <w:rsid w:val="000451EB"/>
    <w:rsid w:val="00051F2C"/>
    <w:rsid w:val="0005417A"/>
    <w:rsid w:val="00054BC5"/>
    <w:rsid w:val="00060846"/>
    <w:rsid w:val="00063F2A"/>
    <w:rsid w:val="00065AF6"/>
    <w:rsid w:val="0006679A"/>
    <w:rsid w:val="000766C7"/>
    <w:rsid w:val="00076FD9"/>
    <w:rsid w:val="00081136"/>
    <w:rsid w:val="000832BE"/>
    <w:rsid w:val="0008528B"/>
    <w:rsid w:val="00090FE1"/>
    <w:rsid w:val="0009342A"/>
    <w:rsid w:val="00096E49"/>
    <w:rsid w:val="000979F9"/>
    <w:rsid w:val="000A38B1"/>
    <w:rsid w:val="000A395E"/>
    <w:rsid w:val="000A45DD"/>
    <w:rsid w:val="000A4E50"/>
    <w:rsid w:val="000A76D8"/>
    <w:rsid w:val="000B690C"/>
    <w:rsid w:val="000B6D09"/>
    <w:rsid w:val="000B7847"/>
    <w:rsid w:val="000C049F"/>
    <w:rsid w:val="000C0D5D"/>
    <w:rsid w:val="000C1000"/>
    <w:rsid w:val="000C1C49"/>
    <w:rsid w:val="000D7100"/>
    <w:rsid w:val="000E5EB2"/>
    <w:rsid w:val="000F1571"/>
    <w:rsid w:val="000F4E01"/>
    <w:rsid w:val="000F5F71"/>
    <w:rsid w:val="001011C8"/>
    <w:rsid w:val="00111C49"/>
    <w:rsid w:val="00113E95"/>
    <w:rsid w:val="00114CC3"/>
    <w:rsid w:val="0012347D"/>
    <w:rsid w:val="00124EB3"/>
    <w:rsid w:val="00130F2E"/>
    <w:rsid w:val="001315B8"/>
    <w:rsid w:val="00134385"/>
    <w:rsid w:val="00137F18"/>
    <w:rsid w:val="001412FF"/>
    <w:rsid w:val="00143103"/>
    <w:rsid w:val="00143C5F"/>
    <w:rsid w:val="00145CFC"/>
    <w:rsid w:val="00145FE9"/>
    <w:rsid w:val="00151181"/>
    <w:rsid w:val="001547B0"/>
    <w:rsid w:val="00157DB0"/>
    <w:rsid w:val="00164F7F"/>
    <w:rsid w:val="00165A4C"/>
    <w:rsid w:val="00172C47"/>
    <w:rsid w:val="00172E03"/>
    <w:rsid w:val="00177628"/>
    <w:rsid w:val="00181B10"/>
    <w:rsid w:val="00182CE8"/>
    <w:rsid w:val="00183C1E"/>
    <w:rsid w:val="001841A7"/>
    <w:rsid w:val="001862C6"/>
    <w:rsid w:val="00190947"/>
    <w:rsid w:val="00190BE6"/>
    <w:rsid w:val="00192BE7"/>
    <w:rsid w:val="001A36C8"/>
    <w:rsid w:val="001A3D43"/>
    <w:rsid w:val="001A414B"/>
    <w:rsid w:val="001A6A3D"/>
    <w:rsid w:val="001B1624"/>
    <w:rsid w:val="001C22D8"/>
    <w:rsid w:val="001C5794"/>
    <w:rsid w:val="001C60BD"/>
    <w:rsid w:val="001C7D7E"/>
    <w:rsid w:val="001D216C"/>
    <w:rsid w:val="001D2888"/>
    <w:rsid w:val="001E241C"/>
    <w:rsid w:val="001E475C"/>
    <w:rsid w:val="001E4976"/>
    <w:rsid w:val="001E548C"/>
    <w:rsid w:val="001E727C"/>
    <w:rsid w:val="001F296F"/>
    <w:rsid w:val="001F307E"/>
    <w:rsid w:val="001F30E3"/>
    <w:rsid w:val="001F6F92"/>
    <w:rsid w:val="002043D9"/>
    <w:rsid w:val="00206D6D"/>
    <w:rsid w:val="00212C4C"/>
    <w:rsid w:val="00213FCF"/>
    <w:rsid w:val="002169F5"/>
    <w:rsid w:val="002201AB"/>
    <w:rsid w:val="00221A3A"/>
    <w:rsid w:val="00222841"/>
    <w:rsid w:val="00224AA7"/>
    <w:rsid w:val="0022636B"/>
    <w:rsid w:val="00232AEC"/>
    <w:rsid w:val="00233116"/>
    <w:rsid w:val="00236F20"/>
    <w:rsid w:val="00237B80"/>
    <w:rsid w:val="00241DA8"/>
    <w:rsid w:val="002438A6"/>
    <w:rsid w:val="00247FFD"/>
    <w:rsid w:val="002503F2"/>
    <w:rsid w:val="00252081"/>
    <w:rsid w:val="00260979"/>
    <w:rsid w:val="002652C9"/>
    <w:rsid w:val="00265BD0"/>
    <w:rsid w:val="00266602"/>
    <w:rsid w:val="00266CCC"/>
    <w:rsid w:val="002671ED"/>
    <w:rsid w:val="00267F6A"/>
    <w:rsid w:val="002714EA"/>
    <w:rsid w:val="00275E31"/>
    <w:rsid w:val="00281670"/>
    <w:rsid w:val="00283FD8"/>
    <w:rsid w:val="002869C4"/>
    <w:rsid w:val="00297231"/>
    <w:rsid w:val="002A0BE2"/>
    <w:rsid w:val="002A5D9C"/>
    <w:rsid w:val="002A682A"/>
    <w:rsid w:val="002A6C48"/>
    <w:rsid w:val="002B07DA"/>
    <w:rsid w:val="002B32C2"/>
    <w:rsid w:val="002B5A8D"/>
    <w:rsid w:val="002C0D4E"/>
    <w:rsid w:val="002C3DF8"/>
    <w:rsid w:val="002D135C"/>
    <w:rsid w:val="002D1EB1"/>
    <w:rsid w:val="002D338D"/>
    <w:rsid w:val="002D474B"/>
    <w:rsid w:val="002D5807"/>
    <w:rsid w:val="002E5B23"/>
    <w:rsid w:val="002E66A9"/>
    <w:rsid w:val="002E6E30"/>
    <w:rsid w:val="002F09F4"/>
    <w:rsid w:val="002F281A"/>
    <w:rsid w:val="002F5560"/>
    <w:rsid w:val="00302565"/>
    <w:rsid w:val="003026DE"/>
    <w:rsid w:val="00305516"/>
    <w:rsid w:val="00305631"/>
    <w:rsid w:val="00307F12"/>
    <w:rsid w:val="003140A4"/>
    <w:rsid w:val="00316315"/>
    <w:rsid w:val="003166A9"/>
    <w:rsid w:val="00317F9E"/>
    <w:rsid w:val="0032306E"/>
    <w:rsid w:val="00326F61"/>
    <w:rsid w:val="00327159"/>
    <w:rsid w:val="0032737D"/>
    <w:rsid w:val="00330121"/>
    <w:rsid w:val="003315BB"/>
    <w:rsid w:val="00331849"/>
    <w:rsid w:val="00331AF6"/>
    <w:rsid w:val="00331FCB"/>
    <w:rsid w:val="003323A5"/>
    <w:rsid w:val="00332AC2"/>
    <w:rsid w:val="00332F0C"/>
    <w:rsid w:val="00333195"/>
    <w:rsid w:val="003346C3"/>
    <w:rsid w:val="00334CE3"/>
    <w:rsid w:val="0033669D"/>
    <w:rsid w:val="0034009C"/>
    <w:rsid w:val="003427D5"/>
    <w:rsid w:val="00342C98"/>
    <w:rsid w:val="00345211"/>
    <w:rsid w:val="003530AD"/>
    <w:rsid w:val="00353BB1"/>
    <w:rsid w:val="00355F51"/>
    <w:rsid w:val="00355FC5"/>
    <w:rsid w:val="003608F3"/>
    <w:rsid w:val="00361EB5"/>
    <w:rsid w:val="0036733E"/>
    <w:rsid w:val="003675DF"/>
    <w:rsid w:val="0036789F"/>
    <w:rsid w:val="003713C3"/>
    <w:rsid w:val="00374408"/>
    <w:rsid w:val="00376809"/>
    <w:rsid w:val="003847D6"/>
    <w:rsid w:val="00385B80"/>
    <w:rsid w:val="00392B67"/>
    <w:rsid w:val="003A3C40"/>
    <w:rsid w:val="003A6EBE"/>
    <w:rsid w:val="003A72C7"/>
    <w:rsid w:val="003A75C5"/>
    <w:rsid w:val="003B25A8"/>
    <w:rsid w:val="003B3456"/>
    <w:rsid w:val="003B6379"/>
    <w:rsid w:val="003C0B45"/>
    <w:rsid w:val="003C0FA6"/>
    <w:rsid w:val="003C3D99"/>
    <w:rsid w:val="003C3F8F"/>
    <w:rsid w:val="003C5A84"/>
    <w:rsid w:val="003D1779"/>
    <w:rsid w:val="003D1DE9"/>
    <w:rsid w:val="003E5104"/>
    <w:rsid w:val="003E5D86"/>
    <w:rsid w:val="003F355A"/>
    <w:rsid w:val="003F35C8"/>
    <w:rsid w:val="003F6AB9"/>
    <w:rsid w:val="003F6BEB"/>
    <w:rsid w:val="004012A8"/>
    <w:rsid w:val="00404503"/>
    <w:rsid w:val="0040684E"/>
    <w:rsid w:val="00406C86"/>
    <w:rsid w:val="00411904"/>
    <w:rsid w:val="0041232E"/>
    <w:rsid w:val="0041331E"/>
    <w:rsid w:val="004135CB"/>
    <w:rsid w:val="00414ADE"/>
    <w:rsid w:val="00424116"/>
    <w:rsid w:val="00425786"/>
    <w:rsid w:val="004274E5"/>
    <w:rsid w:val="00431C2A"/>
    <w:rsid w:val="00434242"/>
    <w:rsid w:val="004348A2"/>
    <w:rsid w:val="00435F5C"/>
    <w:rsid w:val="0044062D"/>
    <w:rsid w:val="00441189"/>
    <w:rsid w:val="00442010"/>
    <w:rsid w:val="0044547C"/>
    <w:rsid w:val="00447D93"/>
    <w:rsid w:val="004508F2"/>
    <w:rsid w:val="004521DB"/>
    <w:rsid w:val="00452381"/>
    <w:rsid w:val="00461DD3"/>
    <w:rsid w:val="0047117E"/>
    <w:rsid w:val="0047155D"/>
    <w:rsid w:val="004728CE"/>
    <w:rsid w:val="00475928"/>
    <w:rsid w:val="00486EF6"/>
    <w:rsid w:val="00490AF5"/>
    <w:rsid w:val="004914F1"/>
    <w:rsid w:val="00496A99"/>
    <w:rsid w:val="00497242"/>
    <w:rsid w:val="004973D3"/>
    <w:rsid w:val="004A6235"/>
    <w:rsid w:val="004A6708"/>
    <w:rsid w:val="004B1A66"/>
    <w:rsid w:val="004B3805"/>
    <w:rsid w:val="004C2895"/>
    <w:rsid w:val="004C38B8"/>
    <w:rsid w:val="004C6F1E"/>
    <w:rsid w:val="004D094A"/>
    <w:rsid w:val="004D1BC1"/>
    <w:rsid w:val="004D371D"/>
    <w:rsid w:val="004D398C"/>
    <w:rsid w:val="004E3D5B"/>
    <w:rsid w:val="004E4F8F"/>
    <w:rsid w:val="004E51C3"/>
    <w:rsid w:val="004F0C2F"/>
    <w:rsid w:val="004F1E96"/>
    <w:rsid w:val="004F27C4"/>
    <w:rsid w:val="004F6989"/>
    <w:rsid w:val="00501B06"/>
    <w:rsid w:val="00504AD1"/>
    <w:rsid w:val="00507A62"/>
    <w:rsid w:val="005104F7"/>
    <w:rsid w:val="00512A27"/>
    <w:rsid w:val="00512F78"/>
    <w:rsid w:val="00513919"/>
    <w:rsid w:val="00517F08"/>
    <w:rsid w:val="0052310B"/>
    <w:rsid w:val="00525778"/>
    <w:rsid w:val="0053063A"/>
    <w:rsid w:val="00533E89"/>
    <w:rsid w:val="00535C6C"/>
    <w:rsid w:val="00542A29"/>
    <w:rsid w:val="005458B5"/>
    <w:rsid w:val="005472D2"/>
    <w:rsid w:val="00555A67"/>
    <w:rsid w:val="00556434"/>
    <w:rsid w:val="00560DA9"/>
    <w:rsid w:val="00561E43"/>
    <w:rsid w:val="005635D0"/>
    <w:rsid w:val="005636DF"/>
    <w:rsid w:val="00565C13"/>
    <w:rsid w:val="0057459A"/>
    <w:rsid w:val="00577840"/>
    <w:rsid w:val="00585ECD"/>
    <w:rsid w:val="0058715F"/>
    <w:rsid w:val="005901EB"/>
    <w:rsid w:val="00590EB3"/>
    <w:rsid w:val="005A248D"/>
    <w:rsid w:val="005A4E00"/>
    <w:rsid w:val="005A58EF"/>
    <w:rsid w:val="005A5F3C"/>
    <w:rsid w:val="005B016E"/>
    <w:rsid w:val="005B0FC9"/>
    <w:rsid w:val="005B3EDE"/>
    <w:rsid w:val="005C6FC0"/>
    <w:rsid w:val="005C7FAC"/>
    <w:rsid w:val="005D1AE0"/>
    <w:rsid w:val="005D4EA3"/>
    <w:rsid w:val="005D6218"/>
    <w:rsid w:val="005D63FA"/>
    <w:rsid w:val="005D78C5"/>
    <w:rsid w:val="005E3531"/>
    <w:rsid w:val="005E4956"/>
    <w:rsid w:val="005E51E7"/>
    <w:rsid w:val="005F2164"/>
    <w:rsid w:val="005F5C8C"/>
    <w:rsid w:val="00605ED6"/>
    <w:rsid w:val="0060687C"/>
    <w:rsid w:val="006069BD"/>
    <w:rsid w:val="006117B8"/>
    <w:rsid w:val="00611CDC"/>
    <w:rsid w:val="006207EF"/>
    <w:rsid w:val="006208BE"/>
    <w:rsid w:val="00620A8A"/>
    <w:rsid w:val="00620D13"/>
    <w:rsid w:val="0062106A"/>
    <w:rsid w:val="006262CB"/>
    <w:rsid w:val="00626750"/>
    <w:rsid w:val="00630F58"/>
    <w:rsid w:val="00634362"/>
    <w:rsid w:val="00636B24"/>
    <w:rsid w:val="00637C07"/>
    <w:rsid w:val="00650457"/>
    <w:rsid w:val="00652901"/>
    <w:rsid w:val="00657EFA"/>
    <w:rsid w:val="00662181"/>
    <w:rsid w:val="00666DA2"/>
    <w:rsid w:val="00673B11"/>
    <w:rsid w:val="006752F0"/>
    <w:rsid w:val="006829E6"/>
    <w:rsid w:val="00683190"/>
    <w:rsid w:val="006861A4"/>
    <w:rsid w:val="00690C50"/>
    <w:rsid w:val="00691A80"/>
    <w:rsid w:val="00693FD1"/>
    <w:rsid w:val="0069473C"/>
    <w:rsid w:val="00696312"/>
    <w:rsid w:val="00696805"/>
    <w:rsid w:val="00696925"/>
    <w:rsid w:val="00697459"/>
    <w:rsid w:val="006A06CC"/>
    <w:rsid w:val="006A57D6"/>
    <w:rsid w:val="006A634C"/>
    <w:rsid w:val="006B1991"/>
    <w:rsid w:val="006B2318"/>
    <w:rsid w:val="006B4973"/>
    <w:rsid w:val="006B7B3E"/>
    <w:rsid w:val="006D7433"/>
    <w:rsid w:val="006E0A43"/>
    <w:rsid w:val="006E0F60"/>
    <w:rsid w:val="006E21C0"/>
    <w:rsid w:val="006E29F3"/>
    <w:rsid w:val="006E45C6"/>
    <w:rsid w:val="006E5D3A"/>
    <w:rsid w:val="006E7430"/>
    <w:rsid w:val="006F25BA"/>
    <w:rsid w:val="006F4F8A"/>
    <w:rsid w:val="006F645A"/>
    <w:rsid w:val="006F6D54"/>
    <w:rsid w:val="00704B23"/>
    <w:rsid w:val="00705E2D"/>
    <w:rsid w:val="00706371"/>
    <w:rsid w:val="00706B8D"/>
    <w:rsid w:val="007144ED"/>
    <w:rsid w:val="0071602D"/>
    <w:rsid w:val="00722EE1"/>
    <w:rsid w:val="00723E2A"/>
    <w:rsid w:val="00723FD2"/>
    <w:rsid w:val="007268D4"/>
    <w:rsid w:val="00727DEB"/>
    <w:rsid w:val="007353D6"/>
    <w:rsid w:val="007368C4"/>
    <w:rsid w:val="00736D36"/>
    <w:rsid w:val="0074741B"/>
    <w:rsid w:val="00747564"/>
    <w:rsid w:val="00752825"/>
    <w:rsid w:val="00753487"/>
    <w:rsid w:val="00754C33"/>
    <w:rsid w:val="007567D4"/>
    <w:rsid w:val="00757F03"/>
    <w:rsid w:val="007613D6"/>
    <w:rsid w:val="007630B6"/>
    <w:rsid w:val="00767A1B"/>
    <w:rsid w:val="0077029F"/>
    <w:rsid w:val="00773949"/>
    <w:rsid w:val="00777229"/>
    <w:rsid w:val="007815B7"/>
    <w:rsid w:val="00781B5B"/>
    <w:rsid w:val="00787DF2"/>
    <w:rsid w:val="007902C1"/>
    <w:rsid w:val="00793251"/>
    <w:rsid w:val="00793B10"/>
    <w:rsid w:val="00796949"/>
    <w:rsid w:val="00796DAD"/>
    <w:rsid w:val="00796E53"/>
    <w:rsid w:val="00797398"/>
    <w:rsid w:val="007A0E18"/>
    <w:rsid w:val="007A59C1"/>
    <w:rsid w:val="007B01BC"/>
    <w:rsid w:val="007B05E3"/>
    <w:rsid w:val="007B0DB6"/>
    <w:rsid w:val="007B1FF4"/>
    <w:rsid w:val="007B3A6B"/>
    <w:rsid w:val="007B3CC2"/>
    <w:rsid w:val="007B6BD9"/>
    <w:rsid w:val="007B6FAA"/>
    <w:rsid w:val="007C1BCB"/>
    <w:rsid w:val="007C4A0F"/>
    <w:rsid w:val="007C517C"/>
    <w:rsid w:val="007C54C8"/>
    <w:rsid w:val="007C6676"/>
    <w:rsid w:val="007D12E4"/>
    <w:rsid w:val="007D4846"/>
    <w:rsid w:val="007D5126"/>
    <w:rsid w:val="007E53C7"/>
    <w:rsid w:val="007E59B8"/>
    <w:rsid w:val="007E5B3F"/>
    <w:rsid w:val="007F2128"/>
    <w:rsid w:val="007F39E1"/>
    <w:rsid w:val="007F4F81"/>
    <w:rsid w:val="007F6184"/>
    <w:rsid w:val="00804BDE"/>
    <w:rsid w:val="00811021"/>
    <w:rsid w:val="00814077"/>
    <w:rsid w:val="0081414C"/>
    <w:rsid w:val="00814E39"/>
    <w:rsid w:val="008232FB"/>
    <w:rsid w:val="00823853"/>
    <w:rsid w:val="0083159C"/>
    <w:rsid w:val="008343A8"/>
    <w:rsid w:val="0083492F"/>
    <w:rsid w:val="00835611"/>
    <w:rsid w:val="00837BB1"/>
    <w:rsid w:val="00840BB7"/>
    <w:rsid w:val="00846EA0"/>
    <w:rsid w:val="00847180"/>
    <w:rsid w:val="00851618"/>
    <w:rsid w:val="00853339"/>
    <w:rsid w:val="00860FC3"/>
    <w:rsid w:val="00864A58"/>
    <w:rsid w:val="0087136B"/>
    <w:rsid w:val="00871E62"/>
    <w:rsid w:val="00873900"/>
    <w:rsid w:val="00873C2D"/>
    <w:rsid w:val="00873DA8"/>
    <w:rsid w:val="00875218"/>
    <w:rsid w:val="008753EB"/>
    <w:rsid w:val="00880003"/>
    <w:rsid w:val="00883DDB"/>
    <w:rsid w:val="0088490D"/>
    <w:rsid w:val="00884C74"/>
    <w:rsid w:val="00887ED1"/>
    <w:rsid w:val="00890D46"/>
    <w:rsid w:val="00892D95"/>
    <w:rsid w:val="008A2CD7"/>
    <w:rsid w:val="008A43A6"/>
    <w:rsid w:val="008B17AE"/>
    <w:rsid w:val="008B2ACE"/>
    <w:rsid w:val="008B3A6E"/>
    <w:rsid w:val="008B3FDC"/>
    <w:rsid w:val="008B41F4"/>
    <w:rsid w:val="008B77B4"/>
    <w:rsid w:val="008C1AA5"/>
    <w:rsid w:val="008C720D"/>
    <w:rsid w:val="008D09F0"/>
    <w:rsid w:val="008D48BB"/>
    <w:rsid w:val="008D53BF"/>
    <w:rsid w:val="008D6C56"/>
    <w:rsid w:val="008E2A10"/>
    <w:rsid w:val="008E6F61"/>
    <w:rsid w:val="008F1F37"/>
    <w:rsid w:val="008F2953"/>
    <w:rsid w:val="008F6486"/>
    <w:rsid w:val="008F6502"/>
    <w:rsid w:val="009003E2"/>
    <w:rsid w:val="0090265D"/>
    <w:rsid w:val="00910187"/>
    <w:rsid w:val="009103F9"/>
    <w:rsid w:val="00914A7F"/>
    <w:rsid w:val="00914E32"/>
    <w:rsid w:val="00921190"/>
    <w:rsid w:val="00922297"/>
    <w:rsid w:val="009318B4"/>
    <w:rsid w:val="00931CD3"/>
    <w:rsid w:val="009440ED"/>
    <w:rsid w:val="00945960"/>
    <w:rsid w:val="009463EB"/>
    <w:rsid w:val="009479C4"/>
    <w:rsid w:val="00952131"/>
    <w:rsid w:val="00957B0B"/>
    <w:rsid w:val="00961D71"/>
    <w:rsid w:val="009646C6"/>
    <w:rsid w:val="00972C9B"/>
    <w:rsid w:val="009759DE"/>
    <w:rsid w:val="009762A6"/>
    <w:rsid w:val="0097792A"/>
    <w:rsid w:val="00980128"/>
    <w:rsid w:val="0098161F"/>
    <w:rsid w:val="00981C6E"/>
    <w:rsid w:val="00983BAA"/>
    <w:rsid w:val="00983F7E"/>
    <w:rsid w:val="009842DC"/>
    <w:rsid w:val="009A4395"/>
    <w:rsid w:val="009A5FBA"/>
    <w:rsid w:val="009A7D5C"/>
    <w:rsid w:val="009B1C04"/>
    <w:rsid w:val="009B2F5F"/>
    <w:rsid w:val="009B3D91"/>
    <w:rsid w:val="009B5D1F"/>
    <w:rsid w:val="009C2026"/>
    <w:rsid w:val="009D0985"/>
    <w:rsid w:val="009D631A"/>
    <w:rsid w:val="009E64E2"/>
    <w:rsid w:val="009F0633"/>
    <w:rsid w:val="009F0D69"/>
    <w:rsid w:val="009F301B"/>
    <w:rsid w:val="00A03024"/>
    <w:rsid w:val="00A1027F"/>
    <w:rsid w:val="00A129A5"/>
    <w:rsid w:val="00A1352E"/>
    <w:rsid w:val="00A142C1"/>
    <w:rsid w:val="00A156EE"/>
    <w:rsid w:val="00A157F8"/>
    <w:rsid w:val="00A1582A"/>
    <w:rsid w:val="00A2297C"/>
    <w:rsid w:val="00A238E7"/>
    <w:rsid w:val="00A24A5E"/>
    <w:rsid w:val="00A26238"/>
    <w:rsid w:val="00A326E1"/>
    <w:rsid w:val="00A435A4"/>
    <w:rsid w:val="00A436D5"/>
    <w:rsid w:val="00A450CF"/>
    <w:rsid w:val="00A60129"/>
    <w:rsid w:val="00A6256E"/>
    <w:rsid w:val="00A66897"/>
    <w:rsid w:val="00A71B22"/>
    <w:rsid w:val="00A74756"/>
    <w:rsid w:val="00A75984"/>
    <w:rsid w:val="00A75E4E"/>
    <w:rsid w:val="00A80E4B"/>
    <w:rsid w:val="00A82857"/>
    <w:rsid w:val="00A84259"/>
    <w:rsid w:val="00A85F71"/>
    <w:rsid w:val="00A91145"/>
    <w:rsid w:val="00A92690"/>
    <w:rsid w:val="00A96A2B"/>
    <w:rsid w:val="00AA1B52"/>
    <w:rsid w:val="00AA2F3A"/>
    <w:rsid w:val="00AB4D07"/>
    <w:rsid w:val="00AC0DF8"/>
    <w:rsid w:val="00AC14ED"/>
    <w:rsid w:val="00AC1B70"/>
    <w:rsid w:val="00AC432C"/>
    <w:rsid w:val="00AD1D16"/>
    <w:rsid w:val="00AD5208"/>
    <w:rsid w:val="00AD57C8"/>
    <w:rsid w:val="00AD5906"/>
    <w:rsid w:val="00AD5CE6"/>
    <w:rsid w:val="00AD6042"/>
    <w:rsid w:val="00AE0B9D"/>
    <w:rsid w:val="00AE6967"/>
    <w:rsid w:val="00AF0AAE"/>
    <w:rsid w:val="00AF11FF"/>
    <w:rsid w:val="00AF6393"/>
    <w:rsid w:val="00AF6C2F"/>
    <w:rsid w:val="00B04CA1"/>
    <w:rsid w:val="00B0726F"/>
    <w:rsid w:val="00B0792A"/>
    <w:rsid w:val="00B10E49"/>
    <w:rsid w:val="00B12C8D"/>
    <w:rsid w:val="00B12E7E"/>
    <w:rsid w:val="00B14D27"/>
    <w:rsid w:val="00B16130"/>
    <w:rsid w:val="00B165E8"/>
    <w:rsid w:val="00B20470"/>
    <w:rsid w:val="00B257AD"/>
    <w:rsid w:val="00B34D72"/>
    <w:rsid w:val="00B3543D"/>
    <w:rsid w:val="00B36563"/>
    <w:rsid w:val="00B42A9F"/>
    <w:rsid w:val="00B45023"/>
    <w:rsid w:val="00B50654"/>
    <w:rsid w:val="00B53E1D"/>
    <w:rsid w:val="00B60FA3"/>
    <w:rsid w:val="00B64A5C"/>
    <w:rsid w:val="00B64C5D"/>
    <w:rsid w:val="00B661FF"/>
    <w:rsid w:val="00B73986"/>
    <w:rsid w:val="00B75D58"/>
    <w:rsid w:val="00B76497"/>
    <w:rsid w:val="00B8278A"/>
    <w:rsid w:val="00B82F76"/>
    <w:rsid w:val="00B83044"/>
    <w:rsid w:val="00B83828"/>
    <w:rsid w:val="00B857F8"/>
    <w:rsid w:val="00B94869"/>
    <w:rsid w:val="00BA128A"/>
    <w:rsid w:val="00BA3626"/>
    <w:rsid w:val="00BB346A"/>
    <w:rsid w:val="00BC5ED6"/>
    <w:rsid w:val="00BD583B"/>
    <w:rsid w:val="00BD5A38"/>
    <w:rsid w:val="00BD627B"/>
    <w:rsid w:val="00BD7E0A"/>
    <w:rsid w:val="00BE3E3D"/>
    <w:rsid w:val="00BF0A52"/>
    <w:rsid w:val="00BF1318"/>
    <w:rsid w:val="00BF14C8"/>
    <w:rsid w:val="00BF1E42"/>
    <w:rsid w:val="00BF5297"/>
    <w:rsid w:val="00BF6B6A"/>
    <w:rsid w:val="00C02945"/>
    <w:rsid w:val="00C0341D"/>
    <w:rsid w:val="00C047BF"/>
    <w:rsid w:val="00C050D4"/>
    <w:rsid w:val="00C15C12"/>
    <w:rsid w:val="00C17454"/>
    <w:rsid w:val="00C201E8"/>
    <w:rsid w:val="00C2234C"/>
    <w:rsid w:val="00C22CD6"/>
    <w:rsid w:val="00C22DD6"/>
    <w:rsid w:val="00C25FCE"/>
    <w:rsid w:val="00C3377B"/>
    <w:rsid w:val="00C33EBA"/>
    <w:rsid w:val="00C37C80"/>
    <w:rsid w:val="00C463F6"/>
    <w:rsid w:val="00C465FF"/>
    <w:rsid w:val="00C46A44"/>
    <w:rsid w:val="00C51D3A"/>
    <w:rsid w:val="00C540FA"/>
    <w:rsid w:val="00C56B12"/>
    <w:rsid w:val="00C573EB"/>
    <w:rsid w:val="00C607B5"/>
    <w:rsid w:val="00C60BC0"/>
    <w:rsid w:val="00C61D4B"/>
    <w:rsid w:val="00C62A5F"/>
    <w:rsid w:val="00C63422"/>
    <w:rsid w:val="00C7131F"/>
    <w:rsid w:val="00C72E7D"/>
    <w:rsid w:val="00C84150"/>
    <w:rsid w:val="00C85A88"/>
    <w:rsid w:val="00C94589"/>
    <w:rsid w:val="00C960FB"/>
    <w:rsid w:val="00CA0D03"/>
    <w:rsid w:val="00CA12DB"/>
    <w:rsid w:val="00CC3022"/>
    <w:rsid w:val="00CC3498"/>
    <w:rsid w:val="00CC572A"/>
    <w:rsid w:val="00CC701C"/>
    <w:rsid w:val="00CD1097"/>
    <w:rsid w:val="00CD1B24"/>
    <w:rsid w:val="00CD288E"/>
    <w:rsid w:val="00CE5777"/>
    <w:rsid w:val="00CF1625"/>
    <w:rsid w:val="00CF3956"/>
    <w:rsid w:val="00CF47D2"/>
    <w:rsid w:val="00CF5DFB"/>
    <w:rsid w:val="00D058DB"/>
    <w:rsid w:val="00D1132E"/>
    <w:rsid w:val="00D145E9"/>
    <w:rsid w:val="00D15243"/>
    <w:rsid w:val="00D210AB"/>
    <w:rsid w:val="00D32305"/>
    <w:rsid w:val="00D32E65"/>
    <w:rsid w:val="00D43C3F"/>
    <w:rsid w:val="00D44366"/>
    <w:rsid w:val="00D46684"/>
    <w:rsid w:val="00D542F8"/>
    <w:rsid w:val="00D574E5"/>
    <w:rsid w:val="00D61FE5"/>
    <w:rsid w:val="00D65AC3"/>
    <w:rsid w:val="00D6675E"/>
    <w:rsid w:val="00D675EB"/>
    <w:rsid w:val="00D72482"/>
    <w:rsid w:val="00D72755"/>
    <w:rsid w:val="00D73151"/>
    <w:rsid w:val="00D73369"/>
    <w:rsid w:val="00D81AA4"/>
    <w:rsid w:val="00D83FC4"/>
    <w:rsid w:val="00D84B1D"/>
    <w:rsid w:val="00D87B12"/>
    <w:rsid w:val="00D92CB9"/>
    <w:rsid w:val="00D9753C"/>
    <w:rsid w:val="00DB098C"/>
    <w:rsid w:val="00DB3B76"/>
    <w:rsid w:val="00DB51AB"/>
    <w:rsid w:val="00DB6152"/>
    <w:rsid w:val="00DB7526"/>
    <w:rsid w:val="00DC0C6B"/>
    <w:rsid w:val="00DC35BD"/>
    <w:rsid w:val="00DD49B3"/>
    <w:rsid w:val="00DD62DD"/>
    <w:rsid w:val="00DD6F24"/>
    <w:rsid w:val="00DE3703"/>
    <w:rsid w:val="00DE4C37"/>
    <w:rsid w:val="00DE7ADB"/>
    <w:rsid w:val="00DF2067"/>
    <w:rsid w:val="00DF5BC1"/>
    <w:rsid w:val="00E00D03"/>
    <w:rsid w:val="00E207D5"/>
    <w:rsid w:val="00E20A49"/>
    <w:rsid w:val="00E22037"/>
    <w:rsid w:val="00E22156"/>
    <w:rsid w:val="00E25EEF"/>
    <w:rsid w:val="00E27E63"/>
    <w:rsid w:val="00E31AC1"/>
    <w:rsid w:val="00E36C04"/>
    <w:rsid w:val="00E42109"/>
    <w:rsid w:val="00E54496"/>
    <w:rsid w:val="00E54C1B"/>
    <w:rsid w:val="00E5633C"/>
    <w:rsid w:val="00E56527"/>
    <w:rsid w:val="00E66DBE"/>
    <w:rsid w:val="00E725A2"/>
    <w:rsid w:val="00E75086"/>
    <w:rsid w:val="00E7528C"/>
    <w:rsid w:val="00E85057"/>
    <w:rsid w:val="00E8725B"/>
    <w:rsid w:val="00E964B7"/>
    <w:rsid w:val="00E97D92"/>
    <w:rsid w:val="00EA56EF"/>
    <w:rsid w:val="00EB00B4"/>
    <w:rsid w:val="00EB1878"/>
    <w:rsid w:val="00EB63DE"/>
    <w:rsid w:val="00EC1F60"/>
    <w:rsid w:val="00EC371F"/>
    <w:rsid w:val="00EC38B8"/>
    <w:rsid w:val="00EC39CD"/>
    <w:rsid w:val="00EC4FF0"/>
    <w:rsid w:val="00ED0BAA"/>
    <w:rsid w:val="00ED494C"/>
    <w:rsid w:val="00EE151B"/>
    <w:rsid w:val="00EE222C"/>
    <w:rsid w:val="00EE5BCD"/>
    <w:rsid w:val="00EE61E2"/>
    <w:rsid w:val="00EE6EA8"/>
    <w:rsid w:val="00EE7642"/>
    <w:rsid w:val="00EF7368"/>
    <w:rsid w:val="00F10D2A"/>
    <w:rsid w:val="00F21446"/>
    <w:rsid w:val="00F26CF3"/>
    <w:rsid w:val="00F27AB6"/>
    <w:rsid w:val="00F27C4F"/>
    <w:rsid w:val="00F3092A"/>
    <w:rsid w:val="00F3260F"/>
    <w:rsid w:val="00F3308A"/>
    <w:rsid w:val="00F33370"/>
    <w:rsid w:val="00F36FCA"/>
    <w:rsid w:val="00F4298B"/>
    <w:rsid w:val="00F437F0"/>
    <w:rsid w:val="00F500E5"/>
    <w:rsid w:val="00F52BDF"/>
    <w:rsid w:val="00F54A8A"/>
    <w:rsid w:val="00F57255"/>
    <w:rsid w:val="00F60E16"/>
    <w:rsid w:val="00F6152C"/>
    <w:rsid w:val="00F667E0"/>
    <w:rsid w:val="00F72739"/>
    <w:rsid w:val="00F733D8"/>
    <w:rsid w:val="00F74DDE"/>
    <w:rsid w:val="00F76145"/>
    <w:rsid w:val="00F8169A"/>
    <w:rsid w:val="00F83759"/>
    <w:rsid w:val="00F858B1"/>
    <w:rsid w:val="00F86306"/>
    <w:rsid w:val="00F92F3A"/>
    <w:rsid w:val="00F93363"/>
    <w:rsid w:val="00F93E9B"/>
    <w:rsid w:val="00FA2E52"/>
    <w:rsid w:val="00FA6E75"/>
    <w:rsid w:val="00FA6EA4"/>
    <w:rsid w:val="00FB16F3"/>
    <w:rsid w:val="00FB18B4"/>
    <w:rsid w:val="00FC227B"/>
    <w:rsid w:val="00FC4448"/>
    <w:rsid w:val="00FC5182"/>
    <w:rsid w:val="00FD06FF"/>
    <w:rsid w:val="00FD24EA"/>
    <w:rsid w:val="00FD26D7"/>
    <w:rsid w:val="00FF179F"/>
    <w:rsid w:val="00FF215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DA5DB"/>
  <w15:docId w15:val="{6D3D6CF2-F64D-46BF-8A1E-D7C64EB7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36B"/>
  </w:style>
  <w:style w:type="paragraph" w:styleId="Heading2">
    <w:name w:val="heading 2"/>
    <w:basedOn w:val="Normal"/>
    <w:next w:val="Normal"/>
    <w:link w:val="Heading2Char"/>
    <w:uiPriority w:val="9"/>
    <w:semiHidden/>
    <w:unhideWhenUsed/>
    <w:qFormat/>
    <w:rsid w:val="00D83FC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361EB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4F7F"/>
    <w:pPr>
      <w:spacing w:after="200" w:line="276" w:lineRule="auto"/>
      <w:ind w:left="720"/>
      <w:contextualSpacing/>
    </w:pPr>
    <w:rPr>
      <w:rFonts w:ascii="Calibri" w:eastAsia="Times New Roman" w:hAnsi="Calibri" w:cs="Times New Roman"/>
    </w:rPr>
  </w:style>
  <w:style w:type="character" w:styleId="Hyperlink">
    <w:name w:val="Hyperlink"/>
    <w:unhideWhenUsed/>
    <w:rsid w:val="00164F7F"/>
    <w:rPr>
      <w:color w:val="0000FF"/>
      <w:u w:val="single"/>
    </w:rPr>
  </w:style>
  <w:style w:type="paragraph" w:customStyle="1" w:styleId="messageheaderlast">
    <w:name w:val="messageheaderlast"/>
    <w:basedOn w:val="Normal"/>
    <w:uiPriority w:val="99"/>
    <w:rsid w:val="00164F7F"/>
    <w:pPr>
      <w:spacing w:after="320" w:line="240" w:lineRule="auto"/>
      <w:ind w:left="1555" w:hanging="720"/>
    </w:pPr>
    <w:rPr>
      <w:rFonts w:ascii="Arial" w:eastAsia="Times New Roman" w:hAnsi="Arial" w:cs="Arial"/>
      <w:spacing w:val="-5"/>
      <w:sz w:val="20"/>
      <w:szCs w:val="20"/>
    </w:rPr>
  </w:style>
  <w:style w:type="paragraph" w:customStyle="1" w:styleId="Default">
    <w:name w:val="Default"/>
    <w:rsid w:val="00A238E7"/>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361EB5"/>
    <w:rPr>
      <w:rFonts w:ascii="Times New Roman" w:eastAsia="Times New Roman" w:hAnsi="Times New Roman" w:cs="Times New Roman"/>
      <w:b/>
      <w:bCs/>
      <w:sz w:val="27"/>
      <w:szCs w:val="27"/>
    </w:rPr>
  </w:style>
  <w:style w:type="character" w:customStyle="1" w:styleId="thread-subject">
    <w:name w:val="thread-subject"/>
    <w:basedOn w:val="DefaultParagraphFont"/>
    <w:rsid w:val="00361EB5"/>
  </w:style>
  <w:style w:type="paragraph" w:styleId="Header">
    <w:name w:val="header"/>
    <w:basedOn w:val="Normal"/>
    <w:link w:val="HeaderChar"/>
    <w:uiPriority w:val="99"/>
    <w:unhideWhenUsed/>
    <w:rsid w:val="00151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181"/>
  </w:style>
  <w:style w:type="paragraph" w:styleId="Footer">
    <w:name w:val="footer"/>
    <w:basedOn w:val="Normal"/>
    <w:link w:val="FooterChar"/>
    <w:uiPriority w:val="99"/>
    <w:unhideWhenUsed/>
    <w:rsid w:val="00151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181"/>
  </w:style>
  <w:style w:type="character" w:styleId="CommentReference">
    <w:name w:val="annotation reference"/>
    <w:basedOn w:val="DefaultParagraphFont"/>
    <w:uiPriority w:val="99"/>
    <w:semiHidden/>
    <w:unhideWhenUsed/>
    <w:rsid w:val="00172C47"/>
    <w:rPr>
      <w:sz w:val="16"/>
      <w:szCs w:val="16"/>
    </w:rPr>
  </w:style>
  <w:style w:type="paragraph" w:styleId="CommentText">
    <w:name w:val="annotation text"/>
    <w:basedOn w:val="Normal"/>
    <w:link w:val="CommentTextChar"/>
    <w:uiPriority w:val="99"/>
    <w:semiHidden/>
    <w:unhideWhenUsed/>
    <w:rsid w:val="00172C47"/>
    <w:pPr>
      <w:spacing w:line="240" w:lineRule="auto"/>
    </w:pPr>
    <w:rPr>
      <w:sz w:val="20"/>
      <w:szCs w:val="20"/>
    </w:rPr>
  </w:style>
  <w:style w:type="character" w:customStyle="1" w:styleId="CommentTextChar">
    <w:name w:val="Comment Text Char"/>
    <w:basedOn w:val="DefaultParagraphFont"/>
    <w:link w:val="CommentText"/>
    <w:uiPriority w:val="99"/>
    <w:semiHidden/>
    <w:rsid w:val="00172C47"/>
    <w:rPr>
      <w:sz w:val="20"/>
      <w:szCs w:val="20"/>
    </w:rPr>
  </w:style>
  <w:style w:type="paragraph" w:styleId="CommentSubject">
    <w:name w:val="annotation subject"/>
    <w:basedOn w:val="CommentText"/>
    <w:next w:val="CommentText"/>
    <w:link w:val="CommentSubjectChar"/>
    <w:uiPriority w:val="99"/>
    <w:semiHidden/>
    <w:unhideWhenUsed/>
    <w:rsid w:val="00172C47"/>
    <w:rPr>
      <w:b/>
      <w:bCs/>
    </w:rPr>
  </w:style>
  <w:style w:type="character" w:customStyle="1" w:styleId="CommentSubjectChar">
    <w:name w:val="Comment Subject Char"/>
    <w:basedOn w:val="CommentTextChar"/>
    <w:link w:val="CommentSubject"/>
    <w:uiPriority w:val="99"/>
    <w:semiHidden/>
    <w:rsid w:val="00172C47"/>
    <w:rPr>
      <w:b/>
      <w:bCs/>
      <w:sz w:val="20"/>
      <w:szCs w:val="20"/>
    </w:rPr>
  </w:style>
  <w:style w:type="paragraph" w:styleId="BalloonText">
    <w:name w:val="Balloon Text"/>
    <w:basedOn w:val="Normal"/>
    <w:link w:val="BalloonTextChar"/>
    <w:uiPriority w:val="99"/>
    <w:semiHidden/>
    <w:unhideWhenUsed/>
    <w:rsid w:val="00172C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2C47"/>
    <w:rPr>
      <w:rFonts w:ascii="Segoe UI" w:hAnsi="Segoe UI" w:cs="Segoe UI"/>
      <w:sz w:val="18"/>
      <w:szCs w:val="18"/>
    </w:rPr>
  </w:style>
  <w:style w:type="table" w:styleId="TableGrid">
    <w:name w:val="Table Grid"/>
    <w:basedOn w:val="TableNormal"/>
    <w:uiPriority w:val="39"/>
    <w:rsid w:val="00F92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autoRedefine/>
    <w:rsid w:val="009F301B"/>
    <w:pPr>
      <w:tabs>
        <w:tab w:val="center" w:pos="4320"/>
        <w:tab w:val="right" w:pos="8640"/>
      </w:tabs>
      <w:suppressAutoHyphens/>
      <w:spacing w:before="360" w:after="0" w:line="240" w:lineRule="auto"/>
      <w:ind w:left="397"/>
      <w:jc w:val="center"/>
    </w:pPr>
    <w:rPr>
      <w:rFonts w:ascii="Calibri" w:eastAsia="Times New Roman" w:hAnsi="Calibri" w:cs="Times New Roman"/>
      <w:noProof/>
      <w:color w:val="333333"/>
      <w:sz w:val="20"/>
      <w:szCs w:val="24"/>
      <w:lang w:val="en-GB" w:eastAsia="ar-SA"/>
    </w:rPr>
  </w:style>
  <w:style w:type="character" w:customStyle="1" w:styleId="apple-converted-space">
    <w:name w:val="apple-converted-space"/>
    <w:basedOn w:val="DefaultParagraphFont"/>
    <w:rsid w:val="004F27C4"/>
  </w:style>
  <w:style w:type="character" w:customStyle="1" w:styleId="Heading2Char">
    <w:name w:val="Heading 2 Char"/>
    <w:basedOn w:val="DefaultParagraphFont"/>
    <w:link w:val="Heading2"/>
    <w:uiPriority w:val="9"/>
    <w:semiHidden/>
    <w:rsid w:val="00D83FC4"/>
    <w:rPr>
      <w:rFonts w:asciiTheme="majorHAnsi" w:eastAsiaTheme="majorEastAsia" w:hAnsiTheme="majorHAnsi" w:cstheme="majorBidi"/>
      <w:color w:val="2E74B5" w:themeColor="accent1" w:themeShade="BF"/>
      <w:sz w:val="26"/>
      <w:szCs w:val="26"/>
    </w:rPr>
  </w:style>
  <w:style w:type="paragraph" w:customStyle="1" w:styleId="OSA1">
    <w:name w:val="OSA 1"/>
    <w:basedOn w:val="Normal"/>
    <w:qFormat/>
    <w:rsid w:val="006B2318"/>
    <w:pPr>
      <w:widowControl w:val="0"/>
      <w:autoSpaceDE w:val="0"/>
      <w:autoSpaceDN w:val="0"/>
      <w:adjustRightInd w:val="0"/>
      <w:spacing w:after="240"/>
      <w:jc w:val="both"/>
    </w:pPr>
    <w:rPr>
      <w:rFonts w:ascii="Garamond" w:eastAsiaTheme="minorEastAsia" w:hAnsi="Garamond" w:cs="Times New Roman"/>
      <w:sz w:val="24"/>
    </w:rPr>
  </w:style>
  <w:style w:type="paragraph" w:styleId="NoSpacing">
    <w:name w:val="No Spacing"/>
    <w:uiPriority w:val="1"/>
    <w:qFormat/>
    <w:rsid w:val="00525778"/>
    <w:pPr>
      <w:spacing w:after="0" w:line="240" w:lineRule="auto"/>
    </w:pPr>
  </w:style>
  <w:style w:type="character" w:styleId="UnresolvedMention">
    <w:name w:val="Unresolved Mention"/>
    <w:basedOn w:val="DefaultParagraphFont"/>
    <w:uiPriority w:val="99"/>
    <w:semiHidden/>
    <w:unhideWhenUsed/>
    <w:rsid w:val="00A71B22"/>
    <w:rPr>
      <w:color w:val="605E5C"/>
      <w:shd w:val="clear" w:color="auto" w:fill="E1DFDD"/>
    </w:rPr>
  </w:style>
  <w:style w:type="paragraph" w:styleId="Revision">
    <w:name w:val="Revision"/>
    <w:hidden/>
    <w:uiPriority w:val="99"/>
    <w:semiHidden/>
    <w:rsid w:val="00A74756"/>
    <w:pPr>
      <w:spacing w:after="0" w:line="240" w:lineRule="auto"/>
    </w:pPr>
  </w:style>
  <w:style w:type="paragraph" w:styleId="NormalWeb">
    <w:name w:val="Normal (Web)"/>
    <w:basedOn w:val="Normal"/>
    <w:uiPriority w:val="99"/>
    <w:semiHidden/>
    <w:unhideWhenUsed/>
    <w:rsid w:val="00DD62D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7633">
      <w:bodyDiv w:val="1"/>
      <w:marLeft w:val="0"/>
      <w:marRight w:val="0"/>
      <w:marTop w:val="0"/>
      <w:marBottom w:val="0"/>
      <w:divBdr>
        <w:top w:val="none" w:sz="0" w:space="0" w:color="auto"/>
        <w:left w:val="none" w:sz="0" w:space="0" w:color="auto"/>
        <w:bottom w:val="none" w:sz="0" w:space="0" w:color="auto"/>
        <w:right w:val="none" w:sz="0" w:space="0" w:color="auto"/>
      </w:divBdr>
    </w:div>
    <w:div w:id="3826692">
      <w:bodyDiv w:val="1"/>
      <w:marLeft w:val="0"/>
      <w:marRight w:val="0"/>
      <w:marTop w:val="0"/>
      <w:marBottom w:val="0"/>
      <w:divBdr>
        <w:top w:val="none" w:sz="0" w:space="0" w:color="auto"/>
        <w:left w:val="none" w:sz="0" w:space="0" w:color="auto"/>
        <w:bottom w:val="none" w:sz="0" w:space="0" w:color="auto"/>
        <w:right w:val="none" w:sz="0" w:space="0" w:color="auto"/>
      </w:divBdr>
    </w:div>
    <w:div w:id="4864258">
      <w:bodyDiv w:val="1"/>
      <w:marLeft w:val="0"/>
      <w:marRight w:val="0"/>
      <w:marTop w:val="0"/>
      <w:marBottom w:val="0"/>
      <w:divBdr>
        <w:top w:val="none" w:sz="0" w:space="0" w:color="auto"/>
        <w:left w:val="none" w:sz="0" w:space="0" w:color="auto"/>
        <w:bottom w:val="none" w:sz="0" w:space="0" w:color="auto"/>
        <w:right w:val="none" w:sz="0" w:space="0" w:color="auto"/>
      </w:divBdr>
    </w:div>
    <w:div w:id="25914586">
      <w:bodyDiv w:val="1"/>
      <w:marLeft w:val="0"/>
      <w:marRight w:val="0"/>
      <w:marTop w:val="0"/>
      <w:marBottom w:val="0"/>
      <w:divBdr>
        <w:top w:val="none" w:sz="0" w:space="0" w:color="auto"/>
        <w:left w:val="none" w:sz="0" w:space="0" w:color="auto"/>
        <w:bottom w:val="none" w:sz="0" w:space="0" w:color="auto"/>
        <w:right w:val="none" w:sz="0" w:space="0" w:color="auto"/>
      </w:divBdr>
    </w:div>
    <w:div w:id="40053756">
      <w:bodyDiv w:val="1"/>
      <w:marLeft w:val="0"/>
      <w:marRight w:val="0"/>
      <w:marTop w:val="0"/>
      <w:marBottom w:val="0"/>
      <w:divBdr>
        <w:top w:val="none" w:sz="0" w:space="0" w:color="auto"/>
        <w:left w:val="none" w:sz="0" w:space="0" w:color="auto"/>
        <w:bottom w:val="none" w:sz="0" w:space="0" w:color="auto"/>
        <w:right w:val="none" w:sz="0" w:space="0" w:color="auto"/>
      </w:divBdr>
    </w:div>
    <w:div w:id="63794413">
      <w:bodyDiv w:val="1"/>
      <w:marLeft w:val="0"/>
      <w:marRight w:val="0"/>
      <w:marTop w:val="0"/>
      <w:marBottom w:val="0"/>
      <w:divBdr>
        <w:top w:val="none" w:sz="0" w:space="0" w:color="auto"/>
        <w:left w:val="none" w:sz="0" w:space="0" w:color="auto"/>
        <w:bottom w:val="none" w:sz="0" w:space="0" w:color="auto"/>
        <w:right w:val="none" w:sz="0" w:space="0" w:color="auto"/>
      </w:divBdr>
    </w:div>
    <w:div w:id="77144576">
      <w:bodyDiv w:val="1"/>
      <w:marLeft w:val="0"/>
      <w:marRight w:val="0"/>
      <w:marTop w:val="0"/>
      <w:marBottom w:val="0"/>
      <w:divBdr>
        <w:top w:val="none" w:sz="0" w:space="0" w:color="auto"/>
        <w:left w:val="none" w:sz="0" w:space="0" w:color="auto"/>
        <w:bottom w:val="none" w:sz="0" w:space="0" w:color="auto"/>
        <w:right w:val="none" w:sz="0" w:space="0" w:color="auto"/>
      </w:divBdr>
    </w:div>
    <w:div w:id="149251493">
      <w:bodyDiv w:val="1"/>
      <w:marLeft w:val="0"/>
      <w:marRight w:val="0"/>
      <w:marTop w:val="0"/>
      <w:marBottom w:val="0"/>
      <w:divBdr>
        <w:top w:val="none" w:sz="0" w:space="0" w:color="auto"/>
        <w:left w:val="none" w:sz="0" w:space="0" w:color="auto"/>
        <w:bottom w:val="none" w:sz="0" w:space="0" w:color="auto"/>
        <w:right w:val="none" w:sz="0" w:space="0" w:color="auto"/>
      </w:divBdr>
    </w:div>
    <w:div w:id="236399179">
      <w:bodyDiv w:val="1"/>
      <w:marLeft w:val="0"/>
      <w:marRight w:val="0"/>
      <w:marTop w:val="0"/>
      <w:marBottom w:val="0"/>
      <w:divBdr>
        <w:top w:val="none" w:sz="0" w:space="0" w:color="auto"/>
        <w:left w:val="none" w:sz="0" w:space="0" w:color="auto"/>
        <w:bottom w:val="none" w:sz="0" w:space="0" w:color="auto"/>
        <w:right w:val="none" w:sz="0" w:space="0" w:color="auto"/>
      </w:divBdr>
    </w:div>
    <w:div w:id="292832095">
      <w:bodyDiv w:val="1"/>
      <w:marLeft w:val="0"/>
      <w:marRight w:val="0"/>
      <w:marTop w:val="0"/>
      <w:marBottom w:val="0"/>
      <w:divBdr>
        <w:top w:val="none" w:sz="0" w:space="0" w:color="auto"/>
        <w:left w:val="none" w:sz="0" w:space="0" w:color="auto"/>
        <w:bottom w:val="none" w:sz="0" w:space="0" w:color="auto"/>
        <w:right w:val="none" w:sz="0" w:space="0" w:color="auto"/>
      </w:divBdr>
    </w:div>
    <w:div w:id="296420472">
      <w:bodyDiv w:val="1"/>
      <w:marLeft w:val="0"/>
      <w:marRight w:val="0"/>
      <w:marTop w:val="0"/>
      <w:marBottom w:val="0"/>
      <w:divBdr>
        <w:top w:val="none" w:sz="0" w:space="0" w:color="auto"/>
        <w:left w:val="none" w:sz="0" w:space="0" w:color="auto"/>
        <w:bottom w:val="none" w:sz="0" w:space="0" w:color="auto"/>
        <w:right w:val="none" w:sz="0" w:space="0" w:color="auto"/>
      </w:divBdr>
    </w:div>
    <w:div w:id="336467882">
      <w:bodyDiv w:val="1"/>
      <w:marLeft w:val="0"/>
      <w:marRight w:val="0"/>
      <w:marTop w:val="0"/>
      <w:marBottom w:val="0"/>
      <w:divBdr>
        <w:top w:val="none" w:sz="0" w:space="0" w:color="auto"/>
        <w:left w:val="none" w:sz="0" w:space="0" w:color="auto"/>
        <w:bottom w:val="none" w:sz="0" w:space="0" w:color="auto"/>
        <w:right w:val="none" w:sz="0" w:space="0" w:color="auto"/>
      </w:divBdr>
    </w:div>
    <w:div w:id="354115170">
      <w:bodyDiv w:val="1"/>
      <w:marLeft w:val="0"/>
      <w:marRight w:val="0"/>
      <w:marTop w:val="0"/>
      <w:marBottom w:val="0"/>
      <w:divBdr>
        <w:top w:val="none" w:sz="0" w:space="0" w:color="auto"/>
        <w:left w:val="none" w:sz="0" w:space="0" w:color="auto"/>
        <w:bottom w:val="none" w:sz="0" w:space="0" w:color="auto"/>
        <w:right w:val="none" w:sz="0" w:space="0" w:color="auto"/>
      </w:divBdr>
    </w:div>
    <w:div w:id="398016879">
      <w:bodyDiv w:val="1"/>
      <w:marLeft w:val="0"/>
      <w:marRight w:val="0"/>
      <w:marTop w:val="0"/>
      <w:marBottom w:val="0"/>
      <w:divBdr>
        <w:top w:val="none" w:sz="0" w:space="0" w:color="auto"/>
        <w:left w:val="none" w:sz="0" w:space="0" w:color="auto"/>
        <w:bottom w:val="none" w:sz="0" w:space="0" w:color="auto"/>
        <w:right w:val="none" w:sz="0" w:space="0" w:color="auto"/>
      </w:divBdr>
    </w:div>
    <w:div w:id="461657055">
      <w:bodyDiv w:val="1"/>
      <w:marLeft w:val="0"/>
      <w:marRight w:val="0"/>
      <w:marTop w:val="0"/>
      <w:marBottom w:val="0"/>
      <w:divBdr>
        <w:top w:val="none" w:sz="0" w:space="0" w:color="auto"/>
        <w:left w:val="none" w:sz="0" w:space="0" w:color="auto"/>
        <w:bottom w:val="none" w:sz="0" w:space="0" w:color="auto"/>
        <w:right w:val="none" w:sz="0" w:space="0" w:color="auto"/>
      </w:divBdr>
    </w:div>
    <w:div w:id="486745961">
      <w:bodyDiv w:val="1"/>
      <w:marLeft w:val="0"/>
      <w:marRight w:val="0"/>
      <w:marTop w:val="0"/>
      <w:marBottom w:val="0"/>
      <w:divBdr>
        <w:top w:val="none" w:sz="0" w:space="0" w:color="auto"/>
        <w:left w:val="none" w:sz="0" w:space="0" w:color="auto"/>
        <w:bottom w:val="none" w:sz="0" w:space="0" w:color="auto"/>
        <w:right w:val="none" w:sz="0" w:space="0" w:color="auto"/>
      </w:divBdr>
    </w:div>
    <w:div w:id="508259666">
      <w:bodyDiv w:val="1"/>
      <w:marLeft w:val="0"/>
      <w:marRight w:val="0"/>
      <w:marTop w:val="0"/>
      <w:marBottom w:val="0"/>
      <w:divBdr>
        <w:top w:val="none" w:sz="0" w:space="0" w:color="auto"/>
        <w:left w:val="none" w:sz="0" w:space="0" w:color="auto"/>
        <w:bottom w:val="none" w:sz="0" w:space="0" w:color="auto"/>
        <w:right w:val="none" w:sz="0" w:space="0" w:color="auto"/>
      </w:divBdr>
    </w:div>
    <w:div w:id="620654197">
      <w:bodyDiv w:val="1"/>
      <w:marLeft w:val="0"/>
      <w:marRight w:val="0"/>
      <w:marTop w:val="0"/>
      <w:marBottom w:val="0"/>
      <w:divBdr>
        <w:top w:val="none" w:sz="0" w:space="0" w:color="auto"/>
        <w:left w:val="none" w:sz="0" w:space="0" w:color="auto"/>
        <w:bottom w:val="none" w:sz="0" w:space="0" w:color="auto"/>
        <w:right w:val="none" w:sz="0" w:space="0" w:color="auto"/>
      </w:divBdr>
    </w:div>
    <w:div w:id="642469225">
      <w:bodyDiv w:val="1"/>
      <w:marLeft w:val="0"/>
      <w:marRight w:val="0"/>
      <w:marTop w:val="0"/>
      <w:marBottom w:val="0"/>
      <w:divBdr>
        <w:top w:val="none" w:sz="0" w:space="0" w:color="auto"/>
        <w:left w:val="none" w:sz="0" w:space="0" w:color="auto"/>
        <w:bottom w:val="none" w:sz="0" w:space="0" w:color="auto"/>
        <w:right w:val="none" w:sz="0" w:space="0" w:color="auto"/>
      </w:divBdr>
    </w:div>
    <w:div w:id="747112522">
      <w:bodyDiv w:val="1"/>
      <w:marLeft w:val="0"/>
      <w:marRight w:val="0"/>
      <w:marTop w:val="0"/>
      <w:marBottom w:val="0"/>
      <w:divBdr>
        <w:top w:val="none" w:sz="0" w:space="0" w:color="auto"/>
        <w:left w:val="none" w:sz="0" w:space="0" w:color="auto"/>
        <w:bottom w:val="none" w:sz="0" w:space="0" w:color="auto"/>
        <w:right w:val="none" w:sz="0" w:space="0" w:color="auto"/>
      </w:divBdr>
    </w:div>
    <w:div w:id="769089361">
      <w:bodyDiv w:val="1"/>
      <w:marLeft w:val="0"/>
      <w:marRight w:val="0"/>
      <w:marTop w:val="0"/>
      <w:marBottom w:val="0"/>
      <w:divBdr>
        <w:top w:val="none" w:sz="0" w:space="0" w:color="auto"/>
        <w:left w:val="none" w:sz="0" w:space="0" w:color="auto"/>
        <w:bottom w:val="none" w:sz="0" w:space="0" w:color="auto"/>
        <w:right w:val="none" w:sz="0" w:space="0" w:color="auto"/>
      </w:divBdr>
    </w:div>
    <w:div w:id="856693752">
      <w:bodyDiv w:val="1"/>
      <w:marLeft w:val="0"/>
      <w:marRight w:val="0"/>
      <w:marTop w:val="0"/>
      <w:marBottom w:val="0"/>
      <w:divBdr>
        <w:top w:val="none" w:sz="0" w:space="0" w:color="auto"/>
        <w:left w:val="none" w:sz="0" w:space="0" w:color="auto"/>
        <w:bottom w:val="none" w:sz="0" w:space="0" w:color="auto"/>
        <w:right w:val="none" w:sz="0" w:space="0" w:color="auto"/>
      </w:divBdr>
    </w:div>
    <w:div w:id="928851676">
      <w:bodyDiv w:val="1"/>
      <w:marLeft w:val="0"/>
      <w:marRight w:val="0"/>
      <w:marTop w:val="0"/>
      <w:marBottom w:val="0"/>
      <w:divBdr>
        <w:top w:val="none" w:sz="0" w:space="0" w:color="auto"/>
        <w:left w:val="none" w:sz="0" w:space="0" w:color="auto"/>
        <w:bottom w:val="none" w:sz="0" w:space="0" w:color="auto"/>
        <w:right w:val="none" w:sz="0" w:space="0" w:color="auto"/>
      </w:divBdr>
    </w:div>
    <w:div w:id="944465400">
      <w:bodyDiv w:val="1"/>
      <w:marLeft w:val="0"/>
      <w:marRight w:val="0"/>
      <w:marTop w:val="0"/>
      <w:marBottom w:val="0"/>
      <w:divBdr>
        <w:top w:val="none" w:sz="0" w:space="0" w:color="auto"/>
        <w:left w:val="none" w:sz="0" w:space="0" w:color="auto"/>
        <w:bottom w:val="none" w:sz="0" w:space="0" w:color="auto"/>
        <w:right w:val="none" w:sz="0" w:space="0" w:color="auto"/>
      </w:divBdr>
    </w:div>
    <w:div w:id="949556455">
      <w:bodyDiv w:val="1"/>
      <w:marLeft w:val="0"/>
      <w:marRight w:val="0"/>
      <w:marTop w:val="0"/>
      <w:marBottom w:val="0"/>
      <w:divBdr>
        <w:top w:val="none" w:sz="0" w:space="0" w:color="auto"/>
        <w:left w:val="none" w:sz="0" w:space="0" w:color="auto"/>
        <w:bottom w:val="none" w:sz="0" w:space="0" w:color="auto"/>
        <w:right w:val="none" w:sz="0" w:space="0" w:color="auto"/>
      </w:divBdr>
    </w:div>
    <w:div w:id="1017728306">
      <w:bodyDiv w:val="1"/>
      <w:marLeft w:val="0"/>
      <w:marRight w:val="0"/>
      <w:marTop w:val="0"/>
      <w:marBottom w:val="0"/>
      <w:divBdr>
        <w:top w:val="none" w:sz="0" w:space="0" w:color="auto"/>
        <w:left w:val="none" w:sz="0" w:space="0" w:color="auto"/>
        <w:bottom w:val="none" w:sz="0" w:space="0" w:color="auto"/>
        <w:right w:val="none" w:sz="0" w:space="0" w:color="auto"/>
      </w:divBdr>
    </w:div>
    <w:div w:id="1150706134">
      <w:bodyDiv w:val="1"/>
      <w:marLeft w:val="0"/>
      <w:marRight w:val="0"/>
      <w:marTop w:val="0"/>
      <w:marBottom w:val="0"/>
      <w:divBdr>
        <w:top w:val="none" w:sz="0" w:space="0" w:color="auto"/>
        <w:left w:val="none" w:sz="0" w:space="0" w:color="auto"/>
        <w:bottom w:val="none" w:sz="0" w:space="0" w:color="auto"/>
        <w:right w:val="none" w:sz="0" w:space="0" w:color="auto"/>
      </w:divBdr>
    </w:div>
    <w:div w:id="1169103850">
      <w:bodyDiv w:val="1"/>
      <w:marLeft w:val="0"/>
      <w:marRight w:val="0"/>
      <w:marTop w:val="0"/>
      <w:marBottom w:val="0"/>
      <w:divBdr>
        <w:top w:val="none" w:sz="0" w:space="0" w:color="auto"/>
        <w:left w:val="none" w:sz="0" w:space="0" w:color="auto"/>
        <w:bottom w:val="none" w:sz="0" w:space="0" w:color="auto"/>
        <w:right w:val="none" w:sz="0" w:space="0" w:color="auto"/>
      </w:divBdr>
    </w:div>
    <w:div w:id="1178420715">
      <w:bodyDiv w:val="1"/>
      <w:marLeft w:val="0"/>
      <w:marRight w:val="0"/>
      <w:marTop w:val="0"/>
      <w:marBottom w:val="0"/>
      <w:divBdr>
        <w:top w:val="none" w:sz="0" w:space="0" w:color="auto"/>
        <w:left w:val="none" w:sz="0" w:space="0" w:color="auto"/>
        <w:bottom w:val="none" w:sz="0" w:space="0" w:color="auto"/>
        <w:right w:val="none" w:sz="0" w:space="0" w:color="auto"/>
      </w:divBdr>
    </w:div>
    <w:div w:id="1278681512">
      <w:bodyDiv w:val="1"/>
      <w:marLeft w:val="0"/>
      <w:marRight w:val="0"/>
      <w:marTop w:val="0"/>
      <w:marBottom w:val="0"/>
      <w:divBdr>
        <w:top w:val="none" w:sz="0" w:space="0" w:color="auto"/>
        <w:left w:val="none" w:sz="0" w:space="0" w:color="auto"/>
        <w:bottom w:val="none" w:sz="0" w:space="0" w:color="auto"/>
        <w:right w:val="none" w:sz="0" w:space="0" w:color="auto"/>
      </w:divBdr>
    </w:div>
    <w:div w:id="1292831767">
      <w:bodyDiv w:val="1"/>
      <w:marLeft w:val="0"/>
      <w:marRight w:val="0"/>
      <w:marTop w:val="0"/>
      <w:marBottom w:val="0"/>
      <w:divBdr>
        <w:top w:val="none" w:sz="0" w:space="0" w:color="auto"/>
        <w:left w:val="none" w:sz="0" w:space="0" w:color="auto"/>
        <w:bottom w:val="none" w:sz="0" w:space="0" w:color="auto"/>
        <w:right w:val="none" w:sz="0" w:space="0" w:color="auto"/>
      </w:divBdr>
    </w:div>
    <w:div w:id="1344742716">
      <w:bodyDiv w:val="1"/>
      <w:marLeft w:val="0"/>
      <w:marRight w:val="0"/>
      <w:marTop w:val="0"/>
      <w:marBottom w:val="0"/>
      <w:divBdr>
        <w:top w:val="none" w:sz="0" w:space="0" w:color="auto"/>
        <w:left w:val="none" w:sz="0" w:space="0" w:color="auto"/>
        <w:bottom w:val="none" w:sz="0" w:space="0" w:color="auto"/>
        <w:right w:val="none" w:sz="0" w:space="0" w:color="auto"/>
      </w:divBdr>
    </w:div>
    <w:div w:id="1357345447">
      <w:bodyDiv w:val="1"/>
      <w:marLeft w:val="0"/>
      <w:marRight w:val="0"/>
      <w:marTop w:val="0"/>
      <w:marBottom w:val="0"/>
      <w:divBdr>
        <w:top w:val="none" w:sz="0" w:space="0" w:color="auto"/>
        <w:left w:val="none" w:sz="0" w:space="0" w:color="auto"/>
        <w:bottom w:val="none" w:sz="0" w:space="0" w:color="auto"/>
        <w:right w:val="none" w:sz="0" w:space="0" w:color="auto"/>
      </w:divBdr>
    </w:div>
    <w:div w:id="1410999946">
      <w:bodyDiv w:val="1"/>
      <w:marLeft w:val="0"/>
      <w:marRight w:val="0"/>
      <w:marTop w:val="0"/>
      <w:marBottom w:val="0"/>
      <w:divBdr>
        <w:top w:val="none" w:sz="0" w:space="0" w:color="auto"/>
        <w:left w:val="none" w:sz="0" w:space="0" w:color="auto"/>
        <w:bottom w:val="none" w:sz="0" w:space="0" w:color="auto"/>
        <w:right w:val="none" w:sz="0" w:space="0" w:color="auto"/>
      </w:divBdr>
    </w:div>
    <w:div w:id="1425808145">
      <w:bodyDiv w:val="1"/>
      <w:marLeft w:val="0"/>
      <w:marRight w:val="0"/>
      <w:marTop w:val="0"/>
      <w:marBottom w:val="0"/>
      <w:divBdr>
        <w:top w:val="none" w:sz="0" w:space="0" w:color="auto"/>
        <w:left w:val="none" w:sz="0" w:space="0" w:color="auto"/>
        <w:bottom w:val="none" w:sz="0" w:space="0" w:color="auto"/>
        <w:right w:val="none" w:sz="0" w:space="0" w:color="auto"/>
      </w:divBdr>
    </w:div>
    <w:div w:id="1437477833">
      <w:bodyDiv w:val="1"/>
      <w:marLeft w:val="0"/>
      <w:marRight w:val="0"/>
      <w:marTop w:val="0"/>
      <w:marBottom w:val="0"/>
      <w:divBdr>
        <w:top w:val="none" w:sz="0" w:space="0" w:color="auto"/>
        <w:left w:val="none" w:sz="0" w:space="0" w:color="auto"/>
        <w:bottom w:val="none" w:sz="0" w:space="0" w:color="auto"/>
        <w:right w:val="none" w:sz="0" w:space="0" w:color="auto"/>
      </w:divBdr>
    </w:div>
    <w:div w:id="1438910790">
      <w:bodyDiv w:val="1"/>
      <w:marLeft w:val="0"/>
      <w:marRight w:val="0"/>
      <w:marTop w:val="0"/>
      <w:marBottom w:val="0"/>
      <w:divBdr>
        <w:top w:val="none" w:sz="0" w:space="0" w:color="auto"/>
        <w:left w:val="none" w:sz="0" w:space="0" w:color="auto"/>
        <w:bottom w:val="none" w:sz="0" w:space="0" w:color="auto"/>
        <w:right w:val="none" w:sz="0" w:space="0" w:color="auto"/>
      </w:divBdr>
    </w:div>
    <w:div w:id="1546411424">
      <w:bodyDiv w:val="1"/>
      <w:marLeft w:val="0"/>
      <w:marRight w:val="0"/>
      <w:marTop w:val="0"/>
      <w:marBottom w:val="0"/>
      <w:divBdr>
        <w:top w:val="none" w:sz="0" w:space="0" w:color="auto"/>
        <w:left w:val="none" w:sz="0" w:space="0" w:color="auto"/>
        <w:bottom w:val="none" w:sz="0" w:space="0" w:color="auto"/>
        <w:right w:val="none" w:sz="0" w:space="0" w:color="auto"/>
      </w:divBdr>
    </w:div>
    <w:div w:id="1582829013">
      <w:bodyDiv w:val="1"/>
      <w:marLeft w:val="0"/>
      <w:marRight w:val="0"/>
      <w:marTop w:val="0"/>
      <w:marBottom w:val="0"/>
      <w:divBdr>
        <w:top w:val="none" w:sz="0" w:space="0" w:color="auto"/>
        <w:left w:val="none" w:sz="0" w:space="0" w:color="auto"/>
        <w:bottom w:val="none" w:sz="0" w:space="0" w:color="auto"/>
        <w:right w:val="none" w:sz="0" w:space="0" w:color="auto"/>
      </w:divBdr>
    </w:div>
    <w:div w:id="1591043658">
      <w:bodyDiv w:val="1"/>
      <w:marLeft w:val="0"/>
      <w:marRight w:val="0"/>
      <w:marTop w:val="0"/>
      <w:marBottom w:val="0"/>
      <w:divBdr>
        <w:top w:val="none" w:sz="0" w:space="0" w:color="auto"/>
        <w:left w:val="none" w:sz="0" w:space="0" w:color="auto"/>
        <w:bottom w:val="none" w:sz="0" w:space="0" w:color="auto"/>
        <w:right w:val="none" w:sz="0" w:space="0" w:color="auto"/>
      </w:divBdr>
    </w:div>
    <w:div w:id="1640300900">
      <w:bodyDiv w:val="1"/>
      <w:marLeft w:val="0"/>
      <w:marRight w:val="0"/>
      <w:marTop w:val="0"/>
      <w:marBottom w:val="0"/>
      <w:divBdr>
        <w:top w:val="none" w:sz="0" w:space="0" w:color="auto"/>
        <w:left w:val="none" w:sz="0" w:space="0" w:color="auto"/>
        <w:bottom w:val="none" w:sz="0" w:space="0" w:color="auto"/>
        <w:right w:val="none" w:sz="0" w:space="0" w:color="auto"/>
      </w:divBdr>
    </w:div>
    <w:div w:id="1692026696">
      <w:bodyDiv w:val="1"/>
      <w:marLeft w:val="0"/>
      <w:marRight w:val="0"/>
      <w:marTop w:val="0"/>
      <w:marBottom w:val="0"/>
      <w:divBdr>
        <w:top w:val="none" w:sz="0" w:space="0" w:color="auto"/>
        <w:left w:val="none" w:sz="0" w:space="0" w:color="auto"/>
        <w:bottom w:val="none" w:sz="0" w:space="0" w:color="auto"/>
        <w:right w:val="none" w:sz="0" w:space="0" w:color="auto"/>
      </w:divBdr>
    </w:div>
    <w:div w:id="1699425028">
      <w:bodyDiv w:val="1"/>
      <w:marLeft w:val="0"/>
      <w:marRight w:val="0"/>
      <w:marTop w:val="0"/>
      <w:marBottom w:val="0"/>
      <w:divBdr>
        <w:top w:val="none" w:sz="0" w:space="0" w:color="auto"/>
        <w:left w:val="none" w:sz="0" w:space="0" w:color="auto"/>
        <w:bottom w:val="none" w:sz="0" w:space="0" w:color="auto"/>
        <w:right w:val="none" w:sz="0" w:space="0" w:color="auto"/>
      </w:divBdr>
    </w:div>
    <w:div w:id="1741174269">
      <w:bodyDiv w:val="1"/>
      <w:marLeft w:val="0"/>
      <w:marRight w:val="0"/>
      <w:marTop w:val="0"/>
      <w:marBottom w:val="0"/>
      <w:divBdr>
        <w:top w:val="none" w:sz="0" w:space="0" w:color="auto"/>
        <w:left w:val="none" w:sz="0" w:space="0" w:color="auto"/>
        <w:bottom w:val="none" w:sz="0" w:space="0" w:color="auto"/>
        <w:right w:val="none" w:sz="0" w:space="0" w:color="auto"/>
      </w:divBdr>
    </w:div>
    <w:div w:id="1800806014">
      <w:bodyDiv w:val="1"/>
      <w:marLeft w:val="0"/>
      <w:marRight w:val="0"/>
      <w:marTop w:val="0"/>
      <w:marBottom w:val="0"/>
      <w:divBdr>
        <w:top w:val="none" w:sz="0" w:space="0" w:color="auto"/>
        <w:left w:val="none" w:sz="0" w:space="0" w:color="auto"/>
        <w:bottom w:val="none" w:sz="0" w:space="0" w:color="auto"/>
        <w:right w:val="none" w:sz="0" w:space="0" w:color="auto"/>
      </w:divBdr>
    </w:div>
    <w:div w:id="1884097218">
      <w:bodyDiv w:val="1"/>
      <w:marLeft w:val="0"/>
      <w:marRight w:val="0"/>
      <w:marTop w:val="0"/>
      <w:marBottom w:val="0"/>
      <w:divBdr>
        <w:top w:val="none" w:sz="0" w:space="0" w:color="auto"/>
        <w:left w:val="none" w:sz="0" w:space="0" w:color="auto"/>
        <w:bottom w:val="none" w:sz="0" w:space="0" w:color="auto"/>
        <w:right w:val="none" w:sz="0" w:space="0" w:color="auto"/>
      </w:divBdr>
    </w:div>
    <w:div w:id="1905141010">
      <w:bodyDiv w:val="1"/>
      <w:marLeft w:val="0"/>
      <w:marRight w:val="0"/>
      <w:marTop w:val="0"/>
      <w:marBottom w:val="0"/>
      <w:divBdr>
        <w:top w:val="none" w:sz="0" w:space="0" w:color="auto"/>
        <w:left w:val="none" w:sz="0" w:space="0" w:color="auto"/>
        <w:bottom w:val="none" w:sz="0" w:space="0" w:color="auto"/>
        <w:right w:val="none" w:sz="0" w:space="0" w:color="auto"/>
      </w:divBdr>
    </w:div>
    <w:div w:id="1939021568">
      <w:bodyDiv w:val="1"/>
      <w:marLeft w:val="0"/>
      <w:marRight w:val="0"/>
      <w:marTop w:val="0"/>
      <w:marBottom w:val="0"/>
      <w:divBdr>
        <w:top w:val="none" w:sz="0" w:space="0" w:color="auto"/>
        <w:left w:val="none" w:sz="0" w:space="0" w:color="auto"/>
        <w:bottom w:val="none" w:sz="0" w:space="0" w:color="auto"/>
        <w:right w:val="none" w:sz="0" w:space="0" w:color="auto"/>
      </w:divBdr>
    </w:div>
    <w:div w:id="1969821863">
      <w:bodyDiv w:val="1"/>
      <w:marLeft w:val="0"/>
      <w:marRight w:val="0"/>
      <w:marTop w:val="0"/>
      <w:marBottom w:val="0"/>
      <w:divBdr>
        <w:top w:val="none" w:sz="0" w:space="0" w:color="auto"/>
        <w:left w:val="none" w:sz="0" w:space="0" w:color="auto"/>
        <w:bottom w:val="none" w:sz="0" w:space="0" w:color="auto"/>
        <w:right w:val="none" w:sz="0" w:space="0" w:color="auto"/>
      </w:divBdr>
    </w:div>
    <w:div w:id="2029484517">
      <w:bodyDiv w:val="1"/>
      <w:marLeft w:val="0"/>
      <w:marRight w:val="0"/>
      <w:marTop w:val="0"/>
      <w:marBottom w:val="0"/>
      <w:divBdr>
        <w:top w:val="none" w:sz="0" w:space="0" w:color="auto"/>
        <w:left w:val="none" w:sz="0" w:space="0" w:color="auto"/>
        <w:bottom w:val="none" w:sz="0" w:space="0" w:color="auto"/>
        <w:right w:val="none" w:sz="0" w:space="0" w:color="auto"/>
      </w:divBdr>
    </w:div>
    <w:div w:id="2066559795">
      <w:bodyDiv w:val="1"/>
      <w:marLeft w:val="0"/>
      <w:marRight w:val="0"/>
      <w:marTop w:val="0"/>
      <w:marBottom w:val="0"/>
      <w:divBdr>
        <w:top w:val="none" w:sz="0" w:space="0" w:color="auto"/>
        <w:left w:val="none" w:sz="0" w:space="0" w:color="auto"/>
        <w:bottom w:val="none" w:sz="0" w:space="0" w:color="auto"/>
        <w:right w:val="none" w:sz="0" w:space="0" w:color="auto"/>
      </w:divBdr>
    </w:div>
    <w:div w:id="2072653737">
      <w:bodyDiv w:val="1"/>
      <w:marLeft w:val="0"/>
      <w:marRight w:val="0"/>
      <w:marTop w:val="0"/>
      <w:marBottom w:val="0"/>
      <w:divBdr>
        <w:top w:val="none" w:sz="0" w:space="0" w:color="auto"/>
        <w:left w:val="none" w:sz="0" w:space="0" w:color="auto"/>
        <w:bottom w:val="none" w:sz="0" w:space="0" w:color="auto"/>
        <w:right w:val="none" w:sz="0" w:space="0" w:color="auto"/>
      </w:divBdr>
    </w:div>
    <w:div w:id="20794018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hafiullah.zahid@tlo-afghanistan.org" TargetMode="External"/><Relationship Id="rId5" Type="http://schemas.openxmlformats.org/officeDocument/2006/relationships/webSettings" Target="webSettings.xml"/><Relationship Id="rId10" Type="http://schemas.openxmlformats.org/officeDocument/2006/relationships/hyperlink" Target="mailto:yama.aman@tlo-afghanistan.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8AFB0-DE55-44F3-BF8A-74415C315D3C}">
  <ds:schemaRefs>
    <ds:schemaRef ds:uri="http://schemas.openxmlformats.org/officeDocument/2006/bibliography"/>
  </ds:schemaRefs>
</ds:datastoreItem>
</file>

<file path=docMetadata/LabelInfo.xml><?xml version="1.0" encoding="utf-8"?>
<clbl:labelList xmlns:clbl="http://schemas.microsoft.com/office/2020/mipLabelMetadata">
  <clbl:label id="{f7030537-0e54-4910-96bc-a7ce38bc441e}" enabled="0" method="" siteId="{f7030537-0e54-4910-96bc-a7ce38bc441e}" removed="1"/>
</clbl:labelList>
</file>

<file path=docProps/app.xml><?xml version="1.0" encoding="utf-8"?>
<Properties xmlns="http://schemas.openxmlformats.org/officeDocument/2006/extended-properties" xmlns:vt="http://schemas.openxmlformats.org/officeDocument/2006/docPropsVTypes">
  <Template>Normal</Template>
  <TotalTime>8</TotalTime>
  <Pages>4</Pages>
  <Words>1448</Words>
  <Characters>8257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Sajia Sarwari</dc:creator>
  <cp:keywords/>
  <dc:description/>
  <cp:lastModifiedBy>Yama Aman</cp:lastModifiedBy>
  <cp:revision>2</cp:revision>
  <cp:lastPrinted>2025-06-15T03:54:00Z</cp:lastPrinted>
  <dcterms:created xsi:type="dcterms:W3CDTF">2026-10-21T06:40:00Z</dcterms:created>
  <dcterms:modified xsi:type="dcterms:W3CDTF">2026-10-21T06:40:00Z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5b2006d4fce432f7b4639d5cf51923d0fd555fda416879ae4d38591183c192f4</vt:lpwstr>
  </property>
</Properties>
</file>